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277AC" w14:textId="77777777" w:rsidR="00266E36" w:rsidRPr="00C73412" w:rsidRDefault="00266E36">
      <w:pPr>
        <w:pStyle w:val="Titolo11"/>
        <w:ind w:left="0"/>
        <w:jc w:val="center"/>
        <w:rPr>
          <w:lang w:val="it-IT"/>
        </w:rPr>
      </w:pPr>
      <w:r>
        <w:rPr>
          <w:sz w:val="20"/>
          <w:szCs w:val="22"/>
          <w:lang w:val="it-IT"/>
        </w:rPr>
        <w:t xml:space="preserve">SCHEDA PER LA VALUTAZIONE DEI TITOLI FINALIZZATA ALLA COMPILAZIONE DELLA GRADUATORIA DI ISTITUTO PER L'INDIVIDUAZIONE DEL PERSONALE </w:t>
      </w:r>
      <w:r>
        <w:rPr>
          <w:sz w:val="20"/>
          <w:szCs w:val="22"/>
          <w:u w:val="single"/>
          <w:lang w:val="it-IT"/>
        </w:rPr>
        <w:t>DOCENTE</w:t>
      </w:r>
      <w:r>
        <w:rPr>
          <w:sz w:val="20"/>
          <w:szCs w:val="22"/>
          <w:lang w:val="it-IT"/>
        </w:rPr>
        <w:t xml:space="preserve"> SOPRANNUMERARIO</w:t>
      </w:r>
    </w:p>
    <w:p w14:paraId="7BC5DCAB" w14:textId="09BB5AC4" w:rsidR="00266E36" w:rsidRPr="00C73412" w:rsidRDefault="00266E36">
      <w:pPr>
        <w:pStyle w:val="Titolo11"/>
        <w:ind w:left="0"/>
        <w:jc w:val="center"/>
        <w:rPr>
          <w:lang w:val="it-IT"/>
        </w:rPr>
      </w:pPr>
      <w:r>
        <w:rPr>
          <w:sz w:val="20"/>
          <w:szCs w:val="22"/>
          <w:lang w:val="it-IT"/>
        </w:rPr>
        <w:t>A.S. 202</w:t>
      </w:r>
      <w:r w:rsidR="000569CC">
        <w:rPr>
          <w:sz w:val="20"/>
          <w:szCs w:val="22"/>
          <w:lang w:val="it-IT"/>
        </w:rPr>
        <w:t>6</w:t>
      </w:r>
      <w:r>
        <w:rPr>
          <w:sz w:val="20"/>
          <w:szCs w:val="22"/>
          <w:lang w:val="it-IT"/>
        </w:rPr>
        <w:t>/202</w:t>
      </w:r>
      <w:r w:rsidR="000569CC">
        <w:rPr>
          <w:sz w:val="20"/>
          <w:szCs w:val="22"/>
          <w:lang w:val="it-IT"/>
        </w:rPr>
        <w:t>7</w:t>
      </w:r>
    </w:p>
    <w:p w14:paraId="70AF8E7E" w14:textId="77777777" w:rsidR="00266E36" w:rsidRPr="00DF1E20" w:rsidRDefault="00266E36" w:rsidP="00DF1E20">
      <w:pPr>
        <w:pStyle w:val="Corpotesto"/>
        <w:spacing w:line="276" w:lineRule="auto"/>
        <w:ind w:right="37"/>
        <w:jc w:val="right"/>
        <w:rPr>
          <w:b/>
          <w:bCs/>
          <w:sz w:val="20"/>
          <w:szCs w:val="22"/>
          <w:u w:val="none"/>
          <w:lang w:val="it-IT"/>
        </w:rPr>
      </w:pPr>
    </w:p>
    <w:p w14:paraId="19FA7A14" w14:textId="77777777" w:rsidR="00266E36" w:rsidRPr="00C73412" w:rsidRDefault="00266E36" w:rsidP="00DF1E20">
      <w:pPr>
        <w:pStyle w:val="Corpotesto"/>
        <w:spacing w:line="276" w:lineRule="auto"/>
        <w:ind w:left="7399" w:right="37"/>
        <w:jc w:val="right"/>
        <w:rPr>
          <w:b/>
          <w:bCs/>
          <w:lang w:val="it-IT"/>
        </w:rPr>
      </w:pPr>
      <w:r w:rsidRPr="00DF1E20">
        <w:rPr>
          <w:b/>
          <w:bCs/>
          <w:u w:val="none"/>
          <w:lang w:val="it-IT"/>
        </w:rPr>
        <w:t xml:space="preserve">       Al Dirigente Scolastico</w:t>
      </w:r>
    </w:p>
    <w:p w14:paraId="3929FFF2" w14:textId="59272356" w:rsidR="00266E36" w:rsidRPr="00C73412" w:rsidRDefault="00B05EB5" w:rsidP="00DF1E20">
      <w:pPr>
        <w:pStyle w:val="Corpotesto"/>
        <w:spacing w:line="276" w:lineRule="auto"/>
        <w:ind w:left="7399" w:right="37"/>
        <w:jc w:val="right"/>
        <w:rPr>
          <w:b/>
          <w:bCs/>
          <w:lang w:val="it-IT"/>
        </w:rPr>
      </w:pPr>
      <w:r>
        <w:rPr>
          <w:b/>
          <w:bCs/>
          <w:u w:val="none"/>
          <w:lang w:val="it-IT"/>
        </w:rPr>
        <w:t xml:space="preserve">ITET Leonardo da Vinci </w:t>
      </w:r>
    </w:p>
    <w:p w14:paraId="72CDF01B" w14:textId="77777777" w:rsidR="0061701A" w:rsidRDefault="00266E36" w:rsidP="00DF1E20">
      <w:pPr>
        <w:pStyle w:val="Corpotesto"/>
        <w:spacing w:line="276" w:lineRule="auto"/>
        <w:ind w:left="7399" w:right="37"/>
        <w:jc w:val="right"/>
        <w:rPr>
          <w:b/>
          <w:bCs/>
          <w:u w:val="none"/>
          <w:lang w:val="it-IT"/>
        </w:rPr>
      </w:pPr>
      <w:r w:rsidRPr="00DF1E20">
        <w:rPr>
          <w:b/>
          <w:bCs/>
          <w:u w:val="none"/>
          <w:lang w:val="it-IT"/>
        </w:rPr>
        <w:t xml:space="preserve">      </w:t>
      </w:r>
      <w:r w:rsidR="0061701A">
        <w:rPr>
          <w:b/>
          <w:bCs/>
          <w:u w:val="none"/>
          <w:lang w:val="it-IT"/>
        </w:rPr>
        <w:t>MILAZZO</w:t>
      </w:r>
    </w:p>
    <w:p w14:paraId="1B4CC6FA" w14:textId="686B2DEE" w:rsidR="00266E36" w:rsidRPr="00C73412" w:rsidRDefault="00266E36" w:rsidP="00DF1E20">
      <w:pPr>
        <w:pStyle w:val="Corpotesto"/>
        <w:spacing w:line="276" w:lineRule="auto"/>
        <w:ind w:left="7399" w:right="37"/>
        <w:jc w:val="right"/>
        <w:rPr>
          <w:b/>
          <w:bCs/>
          <w:lang w:val="it-IT"/>
        </w:rPr>
      </w:pPr>
      <w:r w:rsidRPr="00DF1E20">
        <w:rPr>
          <w:b/>
          <w:bCs/>
          <w:u w:val="none"/>
          <w:lang w:val="it-IT"/>
        </w:rPr>
        <w:t xml:space="preserve"> </w:t>
      </w:r>
    </w:p>
    <w:p w14:paraId="6B7A130C" w14:textId="77777777" w:rsidR="00266E36" w:rsidRDefault="00266E36">
      <w:pPr>
        <w:pStyle w:val="Corpotesto"/>
        <w:rPr>
          <w:u w:val="none"/>
          <w:lang w:val="it-IT"/>
        </w:rPr>
      </w:pPr>
    </w:p>
    <w:p w14:paraId="4539B656" w14:textId="31EEA279" w:rsidR="00266E36" w:rsidRPr="00C73412" w:rsidRDefault="00266E36">
      <w:pPr>
        <w:pStyle w:val="Corpotesto"/>
        <w:spacing w:line="360" w:lineRule="auto"/>
        <w:ind w:left="142" w:right="37"/>
        <w:jc w:val="both"/>
        <w:rPr>
          <w:lang w:val="it-IT"/>
        </w:rPr>
      </w:pPr>
      <w:r>
        <w:rPr>
          <w:u w:val="none"/>
          <w:lang w:val="it-IT"/>
        </w:rPr>
        <w:t>Il/La</w:t>
      </w:r>
      <w:r>
        <w:rPr>
          <w:spacing w:val="-2"/>
          <w:u w:val="none"/>
          <w:lang w:val="it-IT"/>
        </w:rPr>
        <w:t xml:space="preserve"> </w:t>
      </w:r>
      <w:r>
        <w:rPr>
          <w:u w:val="none"/>
          <w:lang w:val="it-IT"/>
        </w:rPr>
        <w:t>sottoscritto/a ___________________________________ nat</w:t>
      </w:r>
      <w:r>
        <w:rPr>
          <w:lang w:val="it-IT"/>
        </w:rPr>
        <w:t>o/a</w:t>
      </w:r>
      <w:r>
        <w:rPr>
          <w:spacing w:val="46"/>
          <w:u w:val="none"/>
          <w:lang w:val="it-IT"/>
        </w:rPr>
        <w:t xml:space="preserve"> </w:t>
      </w:r>
      <w:proofErr w:type="spellStart"/>
      <w:r>
        <w:rPr>
          <w:u w:val="none"/>
          <w:lang w:val="it-IT"/>
        </w:rPr>
        <w:t>a</w:t>
      </w:r>
      <w:proofErr w:type="spellEnd"/>
      <w:r>
        <w:rPr>
          <w:u w:val="none"/>
          <w:lang w:val="it-IT"/>
        </w:rPr>
        <w:t xml:space="preserve"> _______________________ prov.</w:t>
      </w:r>
      <w:r>
        <w:rPr>
          <w:spacing w:val="-2"/>
          <w:u w:val="none"/>
          <w:lang w:val="it-IT"/>
        </w:rPr>
        <w:t xml:space="preserve"> </w:t>
      </w:r>
      <w:r>
        <w:rPr>
          <w:u w:val="none"/>
          <w:lang w:val="it-IT"/>
        </w:rPr>
        <w:t>(___)</w:t>
      </w:r>
      <w:r>
        <w:rPr>
          <w:spacing w:val="45"/>
          <w:u w:val="none"/>
          <w:lang w:val="it-IT"/>
        </w:rPr>
        <w:t xml:space="preserve"> </w:t>
      </w:r>
      <w:r>
        <w:rPr>
          <w:u w:val="none"/>
          <w:lang w:val="it-IT"/>
        </w:rPr>
        <w:t>il ___</w:t>
      </w:r>
      <w:r>
        <w:rPr>
          <w:lang w:val="it-IT"/>
        </w:rPr>
        <w:t>/</w:t>
      </w:r>
      <w:r>
        <w:rPr>
          <w:u w:val="none"/>
          <w:lang w:val="it-IT"/>
        </w:rPr>
        <w:t>_____/______ residente ____________________________________ insegnante di __________________________</w:t>
      </w:r>
      <w:r>
        <w:rPr>
          <w:rFonts w:ascii="Times New Roman" w:hAnsi="Times New Roman"/>
          <w:spacing w:val="3"/>
          <w:u w:val="none"/>
          <w:lang w:val="it-IT"/>
        </w:rPr>
        <w:t xml:space="preserve"> </w:t>
      </w:r>
      <w:r>
        <w:rPr>
          <w:u w:val="none"/>
          <w:lang w:val="it-IT"/>
        </w:rPr>
        <w:t>(</w:t>
      </w:r>
      <w:r>
        <w:rPr>
          <w:b/>
          <w:u w:val="none"/>
          <w:lang w:val="it-IT"/>
        </w:rPr>
        <w:t>classe di</w:t>
      </w:r>
      <w:r>
        <w:rPr>
          <w:b/>
          <w:spacing w:val="40"/>
          <w:u w:val="none"/>
          <w:lang w:val="it-IT"/>
        </w:rPr>
        <w:t xml:space="preserve"> </w:t>
      </w:r>
      <w:r>
        <w:rPr>
          <w:b/>
          <w:u w:val="none"/>
          <w:lang w:val="it-IT"/>
        </w:rPr>
        <w:t>concorso</w:t>
      </w:r>
      <w:r>
        <w:rPr>
          <w:u w:val="none"/>
          <w:lang w:val="it-IT"/>
        </w:rPr>
        <w:t>__</w:t>
      </w:r>
      <w:r w:rsidR="00F637A8">
        <w:rPr>
          <w:u w:val="none"/>
          <w:lang w:val="it-IT"/>
        </w:rPr>
        <w:t>___</w:t>
      </w:r>
      <w:r>
        <w:rPr>
          <w:u w:val="none"/>
          <w:lang w:val="it-IT"/>
        </w:rPr>
        <w:t>_</w:t>
      </w:r>
      <w:r w:rsidR="00D337FA">
        <w:rPr>
          <w:u w:val="none"/>
          <w:lang w:val="it-IT"/>
        </w:rPr>
        <w:t>_</w:t>
      </w:r>
      <w:r>
        <w:rPr>
          <w:u w:val="none"/>
          <w:lang w:val="it-IT"/>
        </w:rPr>
        <w:t xml:space="preserve">) </w:t>
      </w:r>
      <w:r w:rsidR="00D337FA">
        <w:rPr>
          <w:u w:val="none"/>
          <w:lang w:val="it-IT"/>
        </w:rPr>
        <w:t xml:space="preserve">Titolare presso la scuola____________________________________ </w:t>
      </w:r>
      <w:proofErr w:type="spellStart"/>
      <w:r w:rsidR="00D337FA">
        <w:rPr>
          <w:u w:val="none"/>
          <w:lang w:val="it-IT"/>
        </w:rPr>
        <w:t>dall’a.s.</w:t>
      </w:r>
      <w:proofErr w:type="spellEnd"/>
      <w:r w:rsidR="00D337FA">
        <w:rPr>
          <w:u w:val="none"/>
          <w:lang w:val="it-IT"/>
        </w:rPr>
        <w:t xml:space="preserve">____/_____ </w:t>
      </w:r>
      <w:r w:rsidR="00D337FA">
        <w:rPr>
          <w:u w:val="none"/>
          <w:lang w:val="it-IT"/>
        </w:rPr>
        <w:softHyphen/>
      </w:r>
      <w:r w:rsidR="00D337FA">
        <w:rPr>
          <w:u w:val="none"/>
          <w:lang w:val="it-IT"/>
        </w:rPr>
        <w:softHyphen/>
      </w:r>
      <w:r w:rsidR="00D337FA">
        <w:rPr>
          <w:u w:val="none"/>
          <w:lang w:val="it-IT"/>
        </w:rPr>
        <w:softHyphen/>
      </w:r>
      <w:r w:rsidR="00D337FA">
        <w:rPr>
          <w:u w:val="none"/>
          <w:lang w:val="it-IT"/>
        </w:rPr>
        <w:softHyphen/>
      </w:r>
      <w:r w:rsidR="00D337FA">
        <w:rPr>
          <w:u w:val="none"/>
          <w:lang w:val="it-IT"/>
        </w:rPr>
        <w:softHyphen/>
      </w:r>
      <w:r w:rsidR="00D337FA">
        <w:rPr>
          <w:u w:val="none"/>
          <w:lang w:val="it-IT"/>
        </w:rPr>
        <w:softHyphen/>
      </w:r>
      <w:r w:rsidR="00D337FA">
        <w:rPr>
          <w:u w:val="none"/>
          <w:lang w:val="it-IT"/>
        </w:rPr>
        <w:softHyphen/>
      </w:r>
      <w:r>
        <w:rPr>
          <w:u w:val="none"/>
          <w:lang w:val="it-IT"/>
        </w:rPr>
        <w:t>immesso</w:t>
      </w:r>
      <w:r>
        <w:rPr>
          <w:spacing w:val="38"/>
          <w:u w:val="none"/>
          <w:lang w:val="it-IT"/>
        </w:rPr>
        <w:t xml:space="preserve"> </w:t>
      </w:r>
      <w:r>
        <w:rPr>
          <w:u w:val="none"/>
          <w:lang w:val="it-IT"/>
        </w:rPr>
        <w:t>in</w:t>
      </w:r>
      <w:r>
        <w:rPr>
          <w:spacing w:val="38"/>
          <w:u w:val="none"/>
          <w:lang w:val="it-IT"/>
        </w:rPr>
        <w:t xml:space="preserve"> </w:t>
      </w:r>
      <w:r w:rsidR="00F637A8">
        <w:rPr>
          <w:u w:val="none"/>
          <w:lang w:val="it-IT"/>
        </w:rPr>
        <w:t xml:space="preserve">ruolo ai sensi </w:t>
      </w:r>
      <w:r>
        <w:rPr>
          <w:u w:val="none"/>
          <w:lang w:val="it-IT"/>
        </w:rPr>
        <w:t>_______</w:t>
      </w:r>
      <w:r w:rsidR="00F637A8">
        <w:rPr>
          <w:u w:val="none"/>
          <w:lang w:val="it-IT"/>
        </w:rPr>
        <w:t>___________</w:t>
      </w:r>
      <w:r>
        <w:rPr>
          <w:u w:val="none"/>
          <w:lang w:val="it-IT"/>
        </w:rPr>
        <w:t>___________</w:t>
      </w:r>
      <w:r>
        <w:rPr>
          <w:spacing w:val="40"/>
          <w:u w:val="none"/>
          <w:lang w:val="it-IT"/>
        </w:rPr>
        <w:t xml:space="preserve"> </w:t>
      </w:r>
      <w:r>
        <w:rPr>
          <w:u w:val="none"/>
          <w:lang w:val="it-IT"/>
        </w:rPr>
        <w:t>con</w:t>
      </w:r>
      <w:r>
        <w:rPr>
          <w:spacing w:val="40"/>
          <w:u w:val="none"/>
          <w:lang w:val="it-IT"/>
        </w:rPr>
        <w:t xml:space="preserve"> </w:t>
      </w:r>
      <w:r>
        <w:rPr>
          <w:u w:val="none"/>
          <w:lang w:val="it-IT"/>
        </w:rPr>
        <w:t>effettiva</w:t>
      </w:r>
      <w:r>
        <w:rPr>
          <w:spacing w:val="38"/>
          <w:u w:val="none"/>
          <w:lang w:val="it-IT"/>
        </w:rPr>
        <w:t xml:space="preserve"> </w:t>
      </w:r>
      <w:r>
        <w:rPr>
          <w:u w:val="none"/>
          <w:lang w:val="it-IT"/>
        </w:rPr>
        <w:t>assunzione</w:t>
      </w:r>
      <w:r>
        <w:rPr>
          <w:spacing w:val="38"/>
          <w:u w:val="none"/>
          <w:lang w:val="it-IT"/>
        </w:rPr>
        <w:t xml:space="preserve"> </w:t>
      </w:r>
      <w:r>
        <w:rPr>
          <w:u w:val="none"/>
          <w:lang w:val="it-IT"/>
        </w:rPr>
        <w:t>in</w:t>
      </w:r>
      <w:r>
        <w:rPr>
          <w:w w:val="99"/>
          <w:u w:val="none"/>
          <w:lang w:val="it-IT"/>
        </w:rPr>
        <w:t xml:space="preserve"> </w:t>
      </w:r>
      <w:r>
        <w:rPr>
          <w:u w:val="none"/>
          <w:lang w:val="it-IT"/>
        </w:rPr>
        <w:t>servizio dal ___</w:t>
      </w:r>
      <w:r w:rsidR="00F637A8">
        <w:rPr>
          <w:u w:val="none"/>
          <w:lang w:val="it-IT"/>
        </w:rPr>
        <w:t>____</w:t>
      </w:r>
      <w:r>
        <w:rPr>
          <w:u w:val="none"/>
          <w:lang w:val="it-IT"/>
        </w:rPr>
        <w:t>__________, ai fini della compilazione della graduatoria d’istituto prevista dal CCNI vigente, consapevole delle responsabilità civili e penali cui va incontro in caso di dichiarazione non corrispondente al vero,</w:t>
      </w:r>
      <w:r w:rsidR="006E77DA">
        <w:rPr>
          <w:u w:val="none"/>
          <w:lang w:val="it-IT"/>
        </w:rPr>
        <w:t xml:space="preserve"> </w:t>
      </w:r>
      <w:r>
        <w:rPr>
          <w:u w:val="none"/>
          <w:lang w:val="it-IT"/>
        </w:rPr>
        <w:t>ai sensi del DPR 28.12.2000 n. 445, così come modificato ed integrato dall’art. 15 della legge 16.1.2003,</w:t>
      </w:r>
      <w:r>
        <w:rPr>
          <w:spacing w:val="-32"/>
          <w:u w:val="none"/>
          <w:lang w:val="it-IT"/>
        </w:rPr>
        <w:t xml:space="preserve">  </w:t>
      </w:r>
      <w:r>
        <w:rPr>
          <w:b/>
          <w:u w:val="none"/>
          <w:lang w:val="it-IT"/>
        </w:rPr>
        <w:t>dichiara</w:t>
      </w:r>
      <w:r>
        <w:rPr>
          <w:u w:val="none"/>
          <w:lang w:val="it-IT"/>
        </w:rPr>
        <w:t>:</w:t>
      </w:r>
    </w:p>
    <w:p w14:paraId="5214C833" w14:textId="77777777" w:rsidR="00266E36" w:rsidRDefault="00266E36">
      <w:pPr>
        <w:jc w:val="both"/>
        <w:rPr>
          <w:rFonts w:cs="Times-New-Roman"/>
          <w:color w:val="000000"/>
          <w:sz w:val="18"/>
          <w:szCs w:val="20"/>
          <w:lang w:val="it-IT"/>
        </w:rPr>
      </w:pPr>
    </w:p>
    <w:tbl>
      <w:tblPr>
        <w:tblW w:w="0" w:type="auto"/>
        <w:tblLayout w:type="fixed"/>
        <w:tblLook w:val="0000" w:firstRow="0" w:lastRow="0" w:firstColumn="0" w:lastColumn="0" w:noHBand="0" w:noVBand="0"/>
      </w:tblPr>
      <w:tblGrid>
        <w:gridCol w:w="7763"/>
        <w:gridCol w:w="709"/>
        <w:gridCol w:w="708"/>
        <w:gridCol w:w="1148"/>
        <w:gridCol w:w="8"/>
      </w:tblGrid>
      <w:tr w:rsidR="00266E36" w14:paraId="279FAF31" w14:textId="77777777" w:rsidTr="00803171">
        <w:trPr>
          <w:gridAfter w:val="1"/>
          <w:wAfter w:w="8" w:type="dxa"/>
          <w:trHeight w:val="483"/>
        </w:trPr>
        <w:tc>
          <w:tcPr>
            <w:tcW w:w="7763" w:type="dxa"/>
            <w:tcBorders>
              <w:top w:val="single" w:sz="4" w:space="0" w:color="000000"/>
              <w:left w:val="single" w:sz="4" w:space="0" w:color="000000"/>
              <w:bottom w:val="single" w:sz="4" w:space="0" w:color="000000"/>
              <w:right w:val="single" w:sz="4" w:space="0" w:color="000000"/>
            </w:tcBorders>
          </w:tcPr>
          <w:p w14:paraId="025126E5" w14:textId="77777777" w:rsidR="00266E36" w:rsidRDefault="00266E36">
            <w:pPr>
              <w:pStyle w:val="Default"/>
              <w:tabs>
                <w:tab w:val="left" w:pos="6096"/>
              </w:tabs>
            </w:pPr>
            <w:r>
              <w:rPr>
                <w:sz w:val="18"/>
                <w:szCs w:val="18"/>
              </w:rPr>
              <w:t xml:space="preserve">da compilare a cura dell'interessato </w:t>
            </w:r>
          </w:p>
        </w:tc>
        <w:tc>
          <w:tcPr>
            <w:tcW w:w="709" w:type="dxa"/>
            <w:tcBorders>
              <w:top w:val="single" w:sz="4" w:space="0" w:color="000000"/>
              <w:left w:val="single" w:sz="4" w:space="0" w:color="000000"/>
              <w:bottom w:val="single" w:sz="4" w:space="0" w:color="000000"/>
              <w:right w:val="single" w:sz="4" w:space="0" w:color="000000"/>
            </w:tcBorders>
          </w:tcPr>
          <w:p w14:paraId="7E4DD4E9" w14:textId="77777777" w:rsidR="00266E36" w:rsidRPr="00DF1E20" w:rsidRDefault="00266E36">
            <w:pPr>
              <w:pStyle w:val="Default"/>
              <w:jc w:val="center"/>
              <w:rPr>
                <w:b/>
                <w:bCs/>
              </w:rPr>
            </w:pPr>
            <w:r w:rsidRPr="00DF1E20">
              <w:rPr>
                <w:b/>
                <w:bCs/>
                <w:sz w:val="18"/>
                <w:szCs w:val="18"/>
              </w:rPr>
              <w:t>Anni</w:t>
            </w:r>
          </w:p>
        </w:tc>
        <w:tc>
          <w:tcPr>
            <w:tcW w:w="708" w:type="dxa"/>
            <w:tcBorders>
              <w:top w:val="single" w:sz="4" w:space="0" w:color="000000"/>
              <w:left w:val="single" w:sz="4" w:space="0" w:color="000000"/>
              <w:bottom w:val="single" w:sz="4" w:space="0" w:color="000000"/>
              <w:right w:val="single" w:sz="4" w:space="0" w:color="000000"/>
            </w:tcBorders>
          </w:tcPr>
          <w:p w14:paraId="0AEDF7EB" w14:textId="77777777" w:rsidR="00266E36" w:rsidRPr="00DF1E20" w:rsidRDefault="00266E36">
            <w:pPr>
              <w:pStyle w:val="Default"/>
              <w:jc w:val="center"/>
              <w:rPr>
                <w:b/>
                <w:bCs/>
              </w:rPr>
            </w:pPr>
            <w:r w:rsidRPr="00DF1E20">
              <w:rPr>
                <w:b/>
                <w:bCs/>
                <w:sz w:val="18"/>
                <w:szCs w:val="18"/>
              </w:rPr>
              <w:t>Punti</w:t>
            </w:r>
          </w:p>
        </w:tc>
        <w:tc>
          <w:tcPr>
            <w:tcW w:w="1148" w:type="dxa"/>
            <w:tcBorders>
              <w:top w:val="single" w:sz="4" w:space="0" w:color="000000"/>
              <w:left w:val="single" w:sz="4" w:space="0" w:color="000000"/>
              <w:bottom w:val="single" w:sz="4" w:space="0" w:color="000000"/>
              <w:right w:val="single" w:sz="4" w:space="0" w:color="000000"/>
            </w:tcBorders>
          </w:tcPr>
          <w:p w14:paraId="664CB3EE" w14:textId="77777777" w:rsidR="00266E36" w:rsidRPr="00DF1E20" w:rsidRDefault="00266E36">
            <w:pPr>
              <w:pStyle w:val="Default"/>
              <w:jc w:val="center"/>
              <w:rPr>
                <w:b/>
                <w:bCs/>
              </w:rPr>
            </w:pPr>
            <w:r w:rsidRPr="00DF1E20">
              <w:rPr>
                <w:b/>
                <w:bCs/>
                <w:sz w:val="18"/>
                <w:szCs w:val="18"/>
              </w:rPr>
              <w:t xml:space="preserve">Riservato al </w:t>
            </w:r>
            <w:proofErr w:type="spellStart"/>
            <w:r w:rsidRPr="00DF1E20">
              <w:rPr>
                <w:b/>
                <w:bCs/>
                <w:sz w:val="18"/>
                <w:szCs w:val="18"/>
              </w:rPr>
              <w:t>Dir.Scol</w:t>
            </w:r>
            <w:proofErr w:type="spellEnd"/>
            <w:r w:rsidRPr="00DF1E20">
              <w:rPr>
                <w:b/>
                <w:bCs/>
                <w:sz w:val="18"/>
                <w:szCs w:val="18"/>
              </w:rPr>
              <w:t>.</w:t>
            </w:r>
          </w:p>
        </w:tc>
      </w:tr>
      <w:tr w:rsidR="00DF1E20" w14:paraId="59602D3A" w14:textId="77777777" w:rsidTr="00803171">
        <w:trPr>
          <w:trHeight w:val="460"/>
        </w:trPr>
        <w:tc>
          <w:tcPr>
            <w:tcW w:w="9180" w:type="dxa"/>
            <w:gridSpan w:val="3"/>
            <w:tcBorders>
              <w:top w:val="single" w:sz="4" w:space="0" w:color="000000"/>
              <w:left w:val="single" w:sz="4" w:space="0" w:color="000000"/>
              <w:bottom w:val="single" w:sz="4" w:space="0" w:color="000000"/>
              <w:right w:val="single" w:sz="4" w:space="0" w:color="000000"/>
            </w:tcBorders>
            <w:vAlign w:val="center"/>
          </w:tcPr>
          <w:p w14:paraId="3410BCB3" w14:textId="77777777" w:rsidR="00DF1E20" w:rsidRDefault="00DF1E20" w:rsidP="00DF1E20">
            <w:pPr>
              <w:pStyle w:val="Default"/>
              <w:snapToGrid w:val="0"/>
            </w:pPr>
            <w:r>
              <w:rPr>
                <w:b/>
                <w:bCs/>
                <w:sz w:val="18"/>
                <w:szCs w:val="18"/>
              </w:rPr>
              <w:t>A1</w:t>
            </w:r>
            <w:r w:rsidRPr="00D37A4E">
              <w:rPr>
                <w:b/>
                <w:bCs/>
                <w:sz w:val="18"/>
                <w:szCs w:val="18"/>
              </w:rPr>
              <w:t xml:space="preserve"> -ANZIANITÀ DI SERVIZIO</w:t>
            </w:r>
          </w:p>
        </w:tc>
        <w:tc>
          <w:tcPr>
            <w:tcW w:w="1156" w:type="dxa"/>
            <w:gridSpan w:val="2"/>
            <w:tcBorders>
              <w:top w:val="single" w:sz="4" w:space="0" w:color="000000"/>
              <w:left w:val="single" w:sz="4" w:space="0" w:color="000000"/>
              <w:bottom w:val="single" w:sz="4" w:space="0" w:color="000000"/>
              <w:right w:val="single" w:sz="4" w:space="0" w:color="000000"/>
            </w:tcBorders>
          </w:tcPr>
          <w:p w14:paraId="0123E6F6" w14:textId="77777777" w:rsidR="00DF1E20" w:rsidRDefault="00DF1E20">
            <w:pPr>
              <w:pStyle w:val="Default"/>
              <w:snapToGrid w:val="0"/>
              <w:jc w:val="center"/>
            </w:pPr>
          </w:p>
        </w:tc>
      </w:tr>
      <w:tr w:rsidR="00266E36" w14:paraId="6B2E6073" w14:textId="77777777" w:rsidTr="00803171">
        <w:trPr>
          <w:gridAfter w:val="1"/>
          <w:wAfter w:w="8" w:type="dxa"/>
          <w:trHeight w:val="470"/>
        </w:trPr>
        <w:tc>
          <w:tcPr>
            <w:tcW w:w="7763" w:type="dxa"/>
            <w:tcBorders>
              <w:top w:val="single" w:sz="4" w:space="0" w:color="000000"/>
              <w:left w:val="single" w:sz="4" w:space="0" w:color="000000"/>
              <w:bottom w:val="single" w:sz="4" w:space="0" w:color="000000"/>
              <w:right w:val="single" w:sz="4" w:space="0" w:color="000000"/>
            </w:tcBorders>
          </w:tcPr>
          <w:p w14:paraId="1DB2AD53" w14:textId="77777777" w:rsidR="00803171" w:rsidRDefault="00266E36" w:rsidP="00406EC6">
            <w:pPr>
              <w:pStyle w:val="Default"/>
              <w:tabs>
                <w:tab w:val="left" w:pos="6096"/>
              </w:tabs>
              <w:jc w:val="both"/>
              <w:rPr>
                <w:b/>
                <w:bCs/>
                <w:sz w:val="18"/>
                <w:szCs w:val="18"/>
              </w:rPr>
            </w:pPr>
            <w:r w:rsidRPr="00406EC6">
              <w:rPr>
                <w:b/>
                <w:bCs/>
                <w:sz w:val="18"/>
                <w:szCs w:val="18"/>
              </w:rPr>
              <w:t>A)</w:t>
            </w:r>
            <w:r>
              <w:rPr>
                <w:sz w:val="18"/>
                <w:szCs w:val="18"/>
              </w:rPr>
              <w:t xml:space="preserve"> per ogni anno di servizio comunque prestato, successivamente alla decorrenza giuridica della nomina, nel </w:t>
            </w:r>
            <w:r w:rsidRPr="006E77DA">
              <w:rPr>
                <w:b/>
                <w:sz w:val="18"/>
                <w:szCs w:val="18"/>
              </w:rPr>
              <w:t>ruolo</w:t>
            </w:r>
            <w:r>
              <w:rPr>
                <w:sz w:val="18"/>
                <w:szCs w:val="18"/>
              </w:rPr>
              <w:t xml:space="preserve"> di appartenenza</w:t>
            </w:r>
            <w:r w:rsidR="00C20558">
              <w:rPr>
                <w:sz w:val="18"/>
                <w:szCs w:val="18"/>
              </w:rPr>
              <w:t xml:space="preserve"> </w:t>
            </w:r>
            <w:r w:rsidR="00CE181B">
              <w:rPr>
                <w:b/>
                <w:bCs/>
                <w:sz w:val="18"/>
                <w:szCs w:val="18"/>
              </w:rPr>
              <w:t>(l) (</w:t>
            </w:r>
            <w:r w:rsidR="00CE181B" w:rsidRPr="00CE181B">
              <w:rPr>
                <w:b/>
                <w:bCs/>
                <w:sz w:val="18"/>
                <w:szCs w:val="18"/>
                <w:u w:val="single"/>
              </w:rPr>
              <w:t>Escluso Anno in Corso</w:t>
            </w:r>
            <w:r w:rsidR="00CE181B">
              <w:rPr>
                <w:b/>
                <w:bCs/>
                <w:sz w:val="18"/>
                <w:szCs w:val="18"/>
              </w:rPr>
              <w:t>)</w:t>
            </w:r>
            <w:r w:rsidRPr="00C20558">
              <w:rPr>
                <w:b/>
                <w:bCs/>
                <w:sz w:val="18"/>
                <w:szCs w:val="18"/>
              </w:rPr>
              <w:t xml:space="preserve">                            </w:t>
            </w:r>
            <w:r w:rsidR="00406EC6" w:rsidRPr="00C20558">
              <w:rPr>
                <w:b/>
                <w:bCs/>
                <w:sz w:val="18"/>
                <w:szCs w:val="18"/>
              </w:rPr>
              <w:t xml:space="preserve">   </w:t>
            </w:r>
            <w:r w:rsidR="00FE666B">
              <w:rPr>
                <w:b/>
                <w:bCs/>
                <w:sz w:val="18"/>
                <w:szCs w:val="18"/>
              </w:rPr>
              <w:t xml:space="preserve">             </w:t>
            </w:r>
            <w:r w:rsidR="00406EC6" w:rsidRPr="00C20558">
              <w:rPr>
                <w:b/>
                <w:bCs/>
                <w:sz w:val="18"/>
                <w:szCs w:val="18"/>
              </w:rPr>
              <w:t xml:space="preserve"> </w:t>
            </w:r>
          </w:p>
          <w:p w14:paraId="59B3FD4F" w14:textId="4FD446F3" w:rsidR="00266E36" w:rsidRDefault="00266E36" w:rsidP="00803171">
            <w:pPr>
              <w:pStyle w:val="Default"/>
              <w:tabs>
                <w:tab w:val="left" w:pos="6096"/>
              </w:tabs>
              <w:jc w:val="right"/>
            </w:pPr>
            <w:r>
              <w:rPr>
                <w:b/>
                <w:sz w:val="18"/>
                <w:szCs w:val="18"/>
              </w:rPr>
              <w:t>Punti 6</w:t>
            </w:r>
            <w:r>
              <w:rPr>
                <w:sz w:val="18"/>
                <w:szCs w:val="18"/>
              </w:rPr>
              <w:t xml:space="preserve"> (</w:t>
            </w:r>
            <w:r w:rsidR="00FE666B">
              <w:rPr>
                <w:sz w:val="18"/>
                <w:szCs w:val="18"/>
              </w:rPr>
              <w:t xml:space="preserve">posto </w:t>
            </w:r>
            <w:r>
              <w:rPr>
                <w:sz w:val="18"/>
                <w:szCs w:val="18"/>
              </w:rPr>
              <w:t>comune)</w:t>
            </w:r>
          </w:p>
          <w:p w14:paraId="6909B2F0" w14:textId="47C63A6D" w:rsidR="00266E36" w:rsidRDefault="00266E36" w:rsidP="00803171">
            <w:pPr>
              <w:pStyle w:val="Default"/>
              <w:tabs>
                <w:tab w:val="left" w:pos="6096"/>
              </w:tabs>
              <w:jc w:val="right"/>
            </w:pPr>
            <w:r>
              <w:rPr>
                <w:rFonts w:eastAsia="Times New Roman"/>
                <w:b/>
                <w:sz w:val="18"/>
                <w:szCs w:val="18"/>
              </w:rPr>
              <w:t xml:space="preserve">                                                                                                                        </w:t>
            </w:r>
            <w:r>
              <w:rPr>
                <w:b/>
                <w:sz w:val="18"/>
                <w:szCs w:val="18"/>
              </w:rPr>
              <w:t>Punti 12</w:t>
            </w:r>
            <w:r>
              <w:rPr>
                <w:sz w:val="18"/>
                <w:szCs w:val="18"/>
              </w:rPr>
              <w:t xml:space="preserve"> (</w:t>
            </w:r>
            <w:r w:rsidR="00FE666B">
              <w:rPr>
                <w:sz w:val="18"/>
                <w:szCs w:val="18"/>
              </w:rPr>
              <w:t xml:space="preserve">posto </w:t>
            </w:r>
            <w:r>
              <w:rPr>
                <w:sz w:val="18"/>
                <w:szCs w:val="18"/>
              </w:rPr>
              <w:t>sostegno)</w:t>
            </w:r>
          </w:p>
        </w:tc>
        <w:tc>
          <w:tcPr>
            <w:tcW w:w="709" w:type="dxa"/>
            <w:tcBorders>
              <w:top w:val="single" w:sz="4" w:space="0" w:color="000000"/>
              <w:left w:val="single" w:sz="4" w:space="0" w:color="000000"/>
              <w:bottom w:val="single" w:sz="4" w:space="0" w:color="000000"/>
              <w:right w:val="single" w:sz="4" w:space="0" w:color="000000"/>
            </w:tcBorders>
          </w:tcPr>
          <w:p w14:paraId="342288F7" w14:textId="77777777" w:rsidR="00266E36" w:rsidRDefault="00266E36">
            <w:pPr>
              <w:pStyle w:val="Default"/>
              <w:snapToGrid w:v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14:paraId="2BED3529" w14:textId="77777777" w:rsidR="00266E36" w:rsidRDefault="00266E36">
            <w:pPr>
              <w:pStyle w:val="Default"/>
              <w:snapToGrid w:val="0"/>
              <w:jc w:val="center"/>
            </w:pPr>
          </w:p>
        </w:tc>
        <w:tc>
          <w:tcPr>
            <w:tcW w:w="1148" w:type="dxa"/>
            <w:tcBorders>
              <w:top w:val="single" w:sz="4" w:space="0" w:color="000000"/>
              <w:left w:val="single" w:sz="4" w:space="0" w:color="000000"/>
              <w:bottom w:val="single" w:sz="4" w:space="0" w:color="000000"/>
              <w:right w:val="single" w:sz="4" w:space="0" w:color="000000"/>
            </w:tcBorders>
          </w:tcPr>
          <w:p w14:paraId="461D4009" w14:textId="77777777" w:rsidR="00266E36" w:rsidRDefault="00266E36">
            <w:pPr>
              <w:pStyle w:val="Default"/>
              <w:snapToGrid w:val="0"/>
              <w:jc w:val="center"/>
            </w:pPr>
          </w:p>
        </w:tc>
      </w:tr>
      <w:tr w:rsidR="00266E36" w:rsidRPr="00803171" w14:paraId="54597B54" w14:textId="77777777" w:rsidTr="00803171">
        <w:trPr>
          <w:gridAfter w:val="1"/>
          <w:wAfter w:w="8" w:type="dxa"/>
          <w:trHeight w:val="700"/>
        </w:trPr>
        <w:tc>
          <w:tcPr>
            <w:tcW w:w="7763" w:type="dxa"/>
            <w:tcBorders>
              <w:top w:val="single" w:sz="4" w:space="0" w:color="000000"/>
              <w:left w:val="single" w:sz="4" w:space="0" w:color="000000"/>
              <w:bottom w:val="single" w:sz="4" w:space="0" w:color="000000"/>
              <w:right w:val="single" w:sz="4" w:space="0" w:color="000000"/>
            </w:tcBorders>
          </w:tcPr>
          <w:p w14:paraId="6D370B0B" w14:textId="77777777" w:rsidR="00266E36" w:rsidRDefault="00266E36" w:rsidP="00406EC6">
            <w:pPr>
              <w:pStyle w:val="Default"/>
              <w:tabs>
                <w:tab w:val="left" w:pos="6096"/>
              </w:tabs>
              <w:jc w:val="both"/>
            </w:pPr>
            <w:r w:rsidRPr="00406EC6">
              <w:rPr>
                <w:b/>
                <w:bCs/>
                <w:sz w:val="18"/>
                <w:szCs w:val="18"/>
              </w:rPr>
              <w:t>A</w:t>
            </w:r>
            <w:r w:rsidR="00B83E41">
              <w:rPr>
                <w:b/>
                <w:bCs/>
                <w:sz w:val="18"/>
                <w:szCs w:val="18"/>
              </w:rPr>
              <w:t>1</w:t>
            </w:r>
            <w:r w:rsidRPr="00406EC6">
              <w:rPr>
                <w:b/>
                <w:bCs/>
                <w:sz w:val="18"/>
                <w:szCs w:val="18"/>
              </w:rPr>
              <w:t>)</w:t>
            </w:r>
            <w:r>
              <w:rPr>
                <w:sz w:val="18"/>
                <w:szCs w:val="18"/>
              </w:rPr>
              <w:t xml:space="preserve"> per ogni anno di servizio effettivamente prestato </w:t>
            </w:r>
            <w:r w:rsidRPr="00DF1E20">
              <w:rPr>
                <w:b/>
                <w:bCs/>
                <w:sz w:val="18"/>
                <w:szCs w:val="18"/>
              </w:rPr>
              <w:t>(2)</w:t>
            </w:r>
            <w:r>
              <w:rPr>
                <w:sz w:val="18"/>
                <w:szCs w:val="18"/>
              </w:rPr>
              <w:t xml:space="preserve"> dopo la nomina nel </w:t>
            </w:r>
            <w:r w:rsidRPr="006E77DA">
              <w:rPr>
                <w:b/>
                <w:sz w:val="18"/>
                <w:szCs w:val="18"/>
              </w:rPr>
              <w:t>ruolo</w:t>
            </w:r>
            <w:r>
              <w:rPr>
                <w:sz w:val="18"/>
                <w:szCs w:val="18"/>
              </w:rPr>
              <w:t xml:space="preserve"> di appartenenza (</w:t>
            </w:r>
            <w:r w:rsidRPr="00DF1E20">
              <w:rPr>
                <w:b/>
                <w:bCs/>
                <w:sz w:val="18"/>
                <w:szCs w:val="18"/>
              </w:rPr>
              <w:t>1</w:t>
            </w:r>
            <w:r>
              <w:rPr>
                <w:sz w:val="18"/>
                <w:szCs w:val="18"/>
              </w:rPr>
              <w:t xml:space="preserve">) in scuole o istituti situati nelle </w:t>
            </w:r>
            <w:r w:rsidRPr="00E16AAB">
              <w:rPr>
                <w:b/>
                <w:sz w:val="20"/>
                <w:szCs w:val="20"/>
                <w:u w:val="single"/>
              </w:rPr>
              <w:t>piccole isole</w:t>
            </w:r>
            <w:r>
              <w:rPr>
                <w:sz w:val="18"/>
                <w:szCs w:val="18"/>
              </w:rPr>
              <w:t xml:space="preserve"> </w:t>
            </w:r>
            <w:r w:rsidRPr="00DF1E20">
              <w:rPr>
                <w:b/>
                <w:bCs/>
                <w:sz w:val="18"/>
                <w:szCs w:val="18"/>
              </w:rPr>
              <w:t>(3)</w:t>
            </w:r>
            <w:r>
              <w:rPr>
                <w:sz w:val="18"/>
                <w:szCs w:val="18"/>
              </w:rPr>
              <w:t xml:space="preserve"> in aggiunta al punteggio di cui al punto A)           </w:t>
            </w:r>
          </w:p>
          <w:p w14:paraId="73AF9B28" w14:textId="1ABC4376" w:rsidR="00266E36" w:rsidRDefault="00266E36" w:rsidP="00803171">
            <w:pPr>
              <w:pStyle w:val="Default"/>
              <w:tabs>
                <w:tab w:val="left" w:pos="6096"/>
              </w:tabs>
              <w:jc w:val="right"/>
            </w:pPr>
            <w:r>
              <w:rPr>
                <w:rFonts w:eastAsia="Times New Roman"/>
                <w:b/>
                <w:sz w:val="18"/>
                <w:szCs w:val="18"/>
              </w:rPr>
              <w:t xml:space="preserve">                                                                                                                      </w:t>
            </w:r>
            <w:r>
              <w:rPr>
                <w:b/>
                <w:sz w:val="18"/>
                <w:szCs w:val="18"/>
              </w:rPr>
              <w:t>Punti 6</w:t>
            </w:r>
            <w:r>
              <w:rPr>
                <w:sz w:val="18"/>
                <w:szCs w:val="18"/>
              </w:rPr>
              <w:t xml:space="preserve"> (</w:t>
            </w:r>
            <w:r w:rsidR="00FE666B">
              <w:rPr>
                <w:sz w:val="18"/>
                <w:szCs w:val="18"/>
              </w:rPr>
              <w:t xml:space="preserve">posto </w:t>
            </w:r>
            <w:r>
              <w:rPr>
                <w:sz w:val="18"/>
                <w:szCs w:val="18"/>
              </w:rPr>
              <w:t>comune)</w:t>
            </w:r>
          </w:p>
          <w:p w14:paraId="32E0389B" w14:textId="4374D3DE" w:rsidR="00266E36" w:rsidRDefault="00266E36" w:rsidP="00803171">
            <w:pPr>
              <w:pStyle w:val="Default"/>
              <w:tabs>
                <w:tab w:val="left" w:pos="6096"/>
              </w:tabs>
              <w:jc w:val="right"/>
            </w:pPr>
            <w:r>
              <w:rPr>
                <w:rFonts w:eastAsia="Times New Roman"/>
                <w:b/>
                <w:sz w:val="18"/>
                <w:szCs w:val="18"/>
              </w:rPr>
              <w:t xml:space="preserve">                                                                                                                       </w:t>
            </w:r>
            <w:r>
              <w:rPr>
                <w:b/>
                <w:sz w:val="18"/>
                <w:szCs w:val="18"/>
              </w:rPr>
              <w:t>Punti 12</w:t>
            </w:r>
            <w:r>
              <w:rPr>
                <w:sz w:val="18"/>
                <w:szCs w:val="18"/>
              </w:rPr>
              <w:t xml:space="preserve"> (</w:t>
            </w:r>
            <w:r w:rsidR="00FE666B">
              <w:rPr>
                <w:sz w:val="18"/>
                <w:szCs w:val="18"/>
              </w:rPr>
              <w:t xml:space="preserve">posto </w:t>
            </w:r>
            <w:r>
              <w:rPr>
                <w:sz w:val="18"/>
                <w:szCs w:val="18"/>
              </w:rPr>
              <w:t>sostegno)</w:t>
            </w:r>
          </w:p>
        </w:tc>
        <w:tc>
          <w:tcPr>
            <w:tcW w:w="709" w:type="dxa"/>
            <w:tcBorders>
              <w:top w:val="single" w:sz="4" w:space="0" w:color="000000"/>
              <w:left w:val="single" w:sz="4" w:space="0" w:color="000000"/>
              <w:bottom w:val="single" w:sz="4" w:space="0" w:color="000000"/>
              <w:right w:val="single" w:sz="4" w:space="0" w:color="000000"/>
            </w:tcBorders>
          </w:tcPr>
          <w:p w14:paraId="5EE85B83" w14:textId="77777777" w:rsidR="00266E36" w:rsidRDefault="00266E36">
            <w:pPr>
              <w:pStyle w:val="Default"/>
              <w:snapToGrid w:v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14:paraId="130B9C31" w14:textId="77777777" w:rsidR="00266E36" w:rsidRDefault="00266E36">
            <w:pPr>
              <w:pStyle w:val="Default"/>
              <w:snapToGrid w:val="0"/>
              <w:jc w:val="center"/>
            </w:pPr>
          </w:p>
        </w:tc>
        <w:tc>
          <w:tcPr>
            <w:tcW w:w="1148" w:type="dxa"/>
            <w:tcBorders>
              <w:top w:val="single" w:sz="4" w:space="0" w:color="000000"/>
              <w:left w:val="single" w:sz="4" w:space="0" w:color="000000"/>
              <w:bottom w:val="single" w:sz="4" w:space="0" w:color="000000"/>
              <w:right w:val="single" w:sz="4" w:space="0" w:color="000000"/>
            </w:tcBorders>
          </w:tcPr>
          <w:p w14:paraId="3F73B0FC" w14:textId="77777777" w:rsidR="00266E36" w:rsidRDefault="00266E36">
            <w:pPr>
              <w:pStyle w:val="Default"/>
              <w:snapToGrid w:val="0"/>
              <w:jc w:val="center"/>
            </w:pPr>
          </w:p>
        </w:tc>
      </w:tr>
      <w:tr w:rsidR="00266E36" w:rsidRPr="00803171" w14:paraId="73ACF7A4" w14:textId="77777777" w:rsidTr="00803171">
        <w:trPr>
          <w:gridAfter w:val="1"/>
          <w:wAfter w:w="8" w:type="dxa"/>
          <w:trHeight w:val="698"/>
        </w:trPr>
        <w:tc>
          <w:tcPr>
            <w:tcW w:w="7763" w:type="dxa"/>
            <w:tcBorders>
              <w:top w:val="single" w:sz="4" w:space="0" w:color="000000"/>
              <w:left w:val="single" w:sz="4" w:space="0" w:color="000000"/>
              <w:bottom w:val="single" w:sz="4" w:space="0" w:color="000000"/>
              <w:right w:val="single" w:sz="4" w:space="0" w:color="000000"/>
            </w:tcBorders>
          </w:tcPr>
          <w:p w14:paraId="07DD1FCF" w14:textId="52D3817C" w:rsidR="00AE0845" w:rsidRPr="00AE0845" w:rsidRDefault="00266E36">
            <w:pPr>
              <w:pStyle w:val="Default"/>
              <w:tabs>
                <w:tab w:val="left" w:pos="6096"/>
              </w:tabs>
              <w:jc w:val="both"/>
              <w:rPr>
                <w:b/>
                <w:bCs/>
                <w:sz w:val="18"/>
                <w:szCs w:val="18"/>
              </w:rPr>
            </w:pPr>
            <w:r w:rsidRPr="00406EC6">
              <w:rPr>
                <w:b/>
                <w:bCs/>
                <w:sz w:val="18"/>
                <w:szCs w:val="18"/>
              </w:rPr>
              <w:t>B)</w:t>
            </w:r>
            <w:r>
              <w:rPr>
                <w:sz w:val="18"/>
                <w:szCs w:val="18"/>
              </w:rPr>
              <w:t xml:space="preserve"> </w:t>
            </w:r>
            <w:r w:rsidR="00772EA7" w:rsidRPr="00772EA7">
              <w:rPr>
                <w:sz w:val="18"/>
                <w:szCs w:val="18"/>
              </w:rPr>
              <w:t xml:space="preserve">per ogni anno di servizio </w:t>
            </w:r>
            <w:proofErr w:type="spellStart"/>
            <w:r w:rsidR="00772EA7" w:rsidRPr="006E77DA">
              <w:rPr>
                <w:b/>
                <w:sz w:val="18"/>
                <w:szCs w:val="18"/>
              </w:rPr>
              <w:t>pre</w:t>
            </w:r>
            <w:proofErr w:type="spellEnd"/>
            <w:r w:rsidR="00772EA7" w:rsidRPr="006E77DA">
              <w:rPr>
                <w:b/>
                <w:sz w:val="18"/>
                <w:szCs w:val="18"/>
              </w:rPr>
              <w:t>-ruolo</w:t>
            </w:r>
            <w:r w:rsidR="00772EA7" w:rsidRPr="00772EA7">
              <w:rPr>
                <w:sz w:val="18"/>
                <w:szCs w:val="18"/>
              </w:rPr>
              <w:t xml:space="preserve">, anche nella scuola dell’infanzia, prestato nel </w:t>
            </w:r>
            <w:r w:rsidR="00772EA7" w:rsidRPr="005F7289">
              <w:rPr>
                <w:b/>
                <w:bCs/>
                <w:sz w:val="18"/>
                <w:szCs w:val="18"/>
                <w:u w:val="single"/>
              </w:rPr>
              <w:t>medesimo</w:t>
            </w:r>
            <w:r w:rsidR="00772EA7" w:rsidRPr="00772EA7">
              <w:rPr>
                <w:sz w:val="18"/>
                <w:szCs w:val="18"/>
              </w:rPr>
              <w:t xml:space="preserve"> ruolo di titolarità</w:t>
            </w:r>
            <w:r w:rsidR="006E77DA">
              <w:rPr>
                <w:sz w:val="18"/>
                <w:szCs w:val="18"/>
              </w:rPr>
              <w:t xml:space="preserve"> (</w:t>
            </w:r>
            <w:r w:rsidR="006E77DA" w:rsidRPr="00E16AAB">
              <w:rPr>
                <w:b/>
                <w:sz w:val="18"/>
                <w:szCs w:val="18"/>
              </w:rPr>
              <w:t>scuola secondaria</w:t>
            </w:r>
            <w:r w:rsidR="006E77DA">
              <w:rPr>
                <w:sz w:val="18"/>
                <w:szCs w:val="18"/>
              </w:rPr>
              <w:t>)</w:t>
            </w:r>
            <w:r w:rsidR="00772EA7" w:rsidRPr="00772EA7">
              <w:rPr>
                <w:sz w:val="18"/>
                <w:szCs w:val="18"/>
              </w:rPr>
              <w:t xml:space="preserve"> riconosciuto o riconoscibile ai fini della </w:t>
            </w:r>
            <w:r w:rsidR="00772EA7" w:rsidRPr="00AE0845">
              <w:rPr>
                <w:sz w:val="18"/>
                <w:szCs w:val="18"/>
              </w:rPr>
              <w:t>carriera</w:t>
            </w:r>
            <w:r w:rsidR="00AE0845" w:rsidRPr="00AE0845">
              <w:rPr>
                <w:sz w:val="18"/>
                <w:szCs w:val="18"/>
              </w:rPr>
              <w:t xml:space="preserve"> </w:t>
            </w:r>
            <w:r w:rsidR="00AE0845" w:rsidRPr="00AE0845">
              <w:rPr>
                <w:b/>
                <w:bCs/>
                <w:sz w:val="18"/>
                <w:szCs w:val="18"/>
              </w:rPr>
              <w:t>(4)</w:t>
            </w:r>
            <w:r w:rsidR="00772EA7" w:rsidRPr="00AE0845">
              <w:rPr>
                <w:b/>
                <w:bCs/>
                <w:sz w:val="18"/>
                <w:szCs w:val="18"/>
              </w:rPr>
              <w:t xml:space="preserve">                                          </w:t>
            </w:r>
          </w:p>
          <w:p w14:paraId="4919F6F4" w14:textId="412F4B4E" w:rsidR="00AE0845" w:rsidRDefault="000F62F6" w:rsidP="00C73412">
            <w:pPr>
              <w:pStyle w:val="Default"/>
              <w:tabs>
                <w:tab w:val="left" w:pos="6096"/>
              </w:tabs>
              <w:jc w:val="right"/>
              <w:rPr>
                <w:sz w:val="18"/>
                <w:szCs w:val="18"/>
              </w:rPr>
            </w:pPr>
            <w:r>
              <w:rPr>
                <w:b/>
                <w:bCs/>
                <w:sz w:val="18"/>
                <w:szCs w:val="18"/>
                <w:u w:val="single"/>
              </w:rPr>
              <w:t xml:space="preserve"> Per   </w:t>
            </w:r>
            <w:r w:rsidR="00154092" w:rsidRPr="00154092">
              <w:rPr>
                <w:b/>
                <w:bCs/>
                <w:sz w:val="18"/>
                <w:szCs w:val="18"/>
                <w:u w:val="single"/>
              </w:rPr>
              <w:t>A.S. 2026 / 2027</w:t>
            </w:r>
            <w:r w:rsidR="00154092">
              <w:rPr>
                <w:b/>
                <w:bCs/>
                <w:sz w:val="18"/>
                <w:szCs w:val="18"/>
              </w:rPr>
              <w:t xml:space="preserve">     </w:t>
            </w:r>
            <w:r w:rsidR="00AE0845" w:rsidRPr="00E35F19">
              <w:rPr>
                <w:b/>
                <w:bCs/>
                <w:sz w:val="18"/>
                <w:szCs w:val="18"/>
              </w:rPr>
              <w:t xml:space="preserve">Punti </w:t>
            </w:r>
            <w:r w:rsidR="00154092">
              <w:rPr>
                <w:b/>
                <w:bCs/>
                <w:sz w:val="18"/>
                <w:szCs w:val="18"/>
              </w:rPr>
              <w:t>5</w:t>
            </w:r>
            <w:r w:rsidR="00AE0845" w:rsidRPr="00E35F19">
              <w:rPr>
                <w:b/>
                <w:bCs/>
                <w:sz w:val="18"/>
                <w:szCs w:val="18"/>
              </w:rPr>
              <w:t xml:space="preserve"> </w:t>
            </w:r>
          </w:p>
          <w:p w14:paraId="0423D5AC" w14:textId="77777777" w:rsidR="00E35F19" w:rsidRDefault="00AE0845" w:rsidP="00AE0845">
            <w:pPr>
              <w:pStyle w:val="Default"/>
              <w:tabs>
                <w:tab w:val="left" w:pos="6096"/>
              </w:tabs>
              <w:jc w:val="both"/>
              <w:rPr>
                <w:sz w:val="18"/>
                <w:szCs w:val="18"/>
              </w:rPr>
            </w:pPr>
            <w:r>
              <w:rPr>
                <w:sz w:val="18"/>
                <w:szCs w:val="18"/>
              </w:rPr>
              <w:t xml:space="preserve">                                                                                                                                                                                            </w:t>
            </w:r>
          </w:p>
          <w:p w14:paraId="6DC8D197" w14:textId="014FCFFB" w:rsidR="00AE0845" w:rsidRDefault="00772EA7" w:rsidP="00803171">
            <w:pPr>
              <w:pStyle w:val="Default"/>
              <w:tabs>
                <w:tab w:val="left" w:pos="6096"/>
              </w:tabs>
              <w:jc w:val="both"/>
              <w:rPr>
                <w:sz w:val="18"/>
                <w:szCs w:val="18"/>
              </w:rPr>
            </w:pPr>
            <w:r w:rsidRPr="00726676">
              <w:rPr>
                <w:bCs/>
                <w:sz w:val="18"/>
                <w:szCs w:val="18"/>
              </w:rPr>
              <w:t xml:space="preserve">Per ogni anno di servizio sia di </w:t>
            </w:r>
            <w:r w:rsidRPr="000F62F6">
              <w:rPr>
                <w:b/>
                <w:bCs/>
                <w:sz w:val="18"/>
                <w:szCs w:val="18"/>
              </w:rPr>
              <w:t>ruolo</w:t>
            </w:r>
            <w:r w:rsidRPr="00726676">
              <w:rPr>
                <w:bCs/>
                <w:sz w:val="18"/>
                <w:szCs w:val="18"/>
              </w:rPr>
              <w:t xml:space="preserve"> che di </w:t>
            </w:r>
            <w:proofErr w:type="spellStart"/>
            <w:r w:rsidRPr="006E77DA">
              <w:rPr>
                <w:b/>
                <w:bCs/>
                <w:sz w:val="18"/>
                <w:szCs w:val="18"/>
              </w:rPr>
              <w:t>pre</w:t>
            </w:r>
            <w:proofErr w:type="spellEnd"/>
            <w:r w:rsidRPr="006E77DA">
              <w:rPr>
                <w:b/>
                <w:bCs/>
                <w:sz w:val="18"/>
                <w:szCs w:val="18"/>
              </w:rPr>
              <w:t>-ruolo</w:t>
            </w:r>
            <w:r w:rsidRPr="00726676">
              <w:rPr>
                <w:bCs/>
                <w:sz w:val="18"/>
                <w:szCs w:val="18"/>
              </w:rPr>
              <w:t xml:space="preserve"> anche nella scuola dell’infanzia prestato </w:t>
            </w:r>
            <w:r w:rsidRPr="005F7289">
              <w:rPr>
                <w:b/>
                <w:sz w:val="18"/>
                <w:szCs w:val="18"/>
                <w:u w:val="single"/>
              </w:rPr>
              <w:t>nel ruolo diverso</w:t>
            </w:r>
            <w:r w:rsidRPr="00726676">
              <w:rPr>
                <w:bCs/>
                <w:sz w:val="18"/>
                <w:szCs w:val="18"/>
              </w:rPr>
              <w:t xml:space="preserve"> da quello di attuale titolarità, riconosciuto o riconoscibile ai fini della carriera</w:t>
            </w:r>
            <w:r w:rsidR="00AE0845">
              <w:rPr>
                <w:sz w:val="18"/>
                <w:szCs w:val="18"/>
              </w:rPr>
              <w:t xml:space="preserve"> </w:t>
            </w:r>
            <w:r w:rsidR="00AE0845" w:rsidRPr="00DF1E20">
              <w:rPr>
                <w:b/>
                <w:bCs/>
                <w:sz w:val="18"/>
                <w:szCs w:val="18"/>
              </w:rPr>
              <w:t>(4</w:t>
            </w:r>
            <w:proofErr w:type="gramStart"/>
            <w:r w:rsidR="00AE0845" w:rsidRPr="00DF1E20">
              <w:rPr>
                <w:b/>
                <w:bCs/>
                <w:sz w:val="18"/>
                <w:szCs w:val="18"/>
              </w:rPr>
              <w:t>)</w:t>
            </w:r>
            <w:r w:rsidR="004E06CC">
              <w:rPr>
                <w:sz w:val="18"/>
                <w:szCs w:val="18"/>
              </w:rPr>
              <w:t xml:space="preserve">  </w:t>
            </w:r>
            <w:r w:rsidR="004E06CC" w:rsidRPr="00E35F19">
              <w:rPr>
                <w:b/>
                <w:bCs/>
                <w:sz w:val="18"/>
                <w:szCs w:val="18"/>
              </w:rPr>
              <w:t>Punti</w:t>
            </w:r>
            <w:proofErr w:type="gramEnd"/>
            <w:r w:rsidR="004E06CC" w:rsidRPr="00E35F19">
              <w:rPr>
                <w:b/>
                <w:bCs/>
                <w:sz w:val="18"/>
                <w:szCs w:val="18"/>
              </w:rPr>
              <w:t xml:space="preserve"> 3</w:t>
            </w:r>
            <w:r w:rsidR="00E35F19">
              <w:rPr>
                <w:sz w:val="18"/>
                <w:szCs w:val="18"/>
              </w:rPr>
              <w:t xml:space="preserve">                   </w:t>
            </w:r>
          </w:p>
          <w:p w14:paraId="4C1D9134" w14:textId="58690CED" w:rsidR="00D9775A" w:rsidRPr="00AE0845" w:rsidRDefault="00D9775A" w:rsidP="004E06CC">
            <w:pPr>
              <w:pStyle w:val="Default"/>
              <w:tabs>
                <w:tab w:val="left" w:pos="6096"/>
              </w:tabs>
              <w:rPr>
                <w:b/>
                <w:bCs/>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55861C4" w14:textId="77777777" w:rsidR="00266E36" w:rsidRDefault="00266E36">
            <w:pPr>
              <w:pStyle w:val="Default"/>
              <w:snapToGrid w:v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14:paraId="4AAB68EE" w14:textId="77777777" w:rsidR="00266E36" w:rsidRDefault="00266E36">
            <w:pPr>
              <w:pStyle w:val="Default"/>
              <w:snapToGrid w:val="0"/>
              <w:jc w:val="center"/>
            </w:pPr>
          </w:p>
        </w:tc>
        <w:tc>
          <w:tcPr>
            <w:tcW w:w="1148" w:type="dxa"/>
            <w:tcBorders>
              <w:top w:val="single" w:sz="4" w:space="0" w:color="000000"/>
              <w:left w:val="single" w:sz="4" w:space="0" w:color="000000"/>
              <w:bottom w:val="single" w:sz="4" w:space="0" w:color="000000"/>
              <w:right w:val="single" w:sz="4" w:space="0" w:color="000000"/>
            </w:tcBorders>
          </w:tcPr>
          <w:p w14:paraId="2CE54C4D" w14:textId="77777777" w:rsidR="00266E36" w:rsidRDefault="00266E36">
            <w:pPr>
              <w:pStyle w:val="Default"/>
              <w:snapToGrid w:val="0"/>
              <w:jc w:val="center"/>
            </w:pPr>
          </w:p>
        </w:tc>
      </w:tr>
      <w:tr w:rsidR="00266E36" w:rsidRPr="00803171" w14:paraId="188531B7" w14:textId="77777777" w:rsidTr="00803171">
        <w:trPr>
          <w:gridAfter w:val="1"/>
          <w:wAfter w:w="8" w:type="dxa"/>
          <w:trHeight w:val="930"/>
        </w:trPr>
        <w:tc>
          <w:tcPr>
            <w:tcW w:w="7763" w:type="dxa"/>
            <w:tcBorders>
              <w:top w:val="single" w:sz="4" w:space="0" w:color="000000"/>
              <w:left w:val="single" w:sz="4" w:space="0" w:color="000000"/>
              <w:bottom w:val="single" w:sz="4" w:space="0" w:color="000000"/>
              <w:right w:val="single" w:sz="4" w:space="0" w:color="000000"/>
            </w:tcBorders>
          </w:tcPr>
          <w:p w14:paraId="59BAE12D" w14:textId="0D74928E" w:rsidR="00FD3B01" w:rsidRDefault="00266E36" w:rsidP="00FE666B">
            <w:pPr>
              <w:pStyle w:val="Default"/>
              <w:tabs>
                <w:tab w:val="left" w:pos="6096"/>
              </w:tabs>
              <w:jc w:val="both"/>
              <w:rPr>
                <w:sz w:val="18"/>
                <w:szCs w:val="18"/>
              </w:rPr>
            </w:pPr>
            <w:r w:rsidRPr="00406EC6">
              <w:rPr>
                <w:b/>
                <w:bCs/>
                <w:sz w:val="18"/>
                <w:szCs w:val="18"/>
              </w:rPr>
              <w:t>B1)</w:t>
            </w:r>
            <w:r>
              <w:rPr>
                <w:sz w:val="18"/>
                <w:szCs w:val="18"/>
              </w:rPr>
              <w:t xml:space="preserve"> per ogni anno di servizio </w:t>
            </w:r>
            <w:proofErr w:type="spellStart"/>
            <w:r w:rsidRPr="000F62F6">
              <w:rPr>
                <w:b/>
                <w:sz w:val="18"/>
                <w:szCs w:val="18"/>
              </w:rPr>
              <w:t>pre</w:t>
            </w:r>
            <w:proofErr w:type="spellEnd"/>
            <w:r w:rsidR="00D9775A" w:rsidRPr="000F62F6">
              <w:rPr>
                <w:b/>
                <w:sz w:val="18"/>
                <w:szCs w:val="18"/>
              </w:rPr>
              <w:t>-</w:t>
            </w:r>
            <w:r w:rsidRPr="000F62F6">
              <w:rPr>
                <w:b/>
                <w:sz w:val="18"/>
                <w:szCs w:val="18"/>
              </w:rPr>
              <w:t>ruolo</w:t>
            </w:r>
            <w:r w:rsidR="00C35432">
              <w:rPr>
                <w:sz w:val="18"/>
                <w:szCs w:val="18"/>
              </w:rPr>
              <w:t>,</w:t>
            </w:r>
            <w:r w:rsidR="00726676">
              <w:rPr>
                <w:sz w:val="18"/>
                <w:szCs w:val="18"/>
              </w:rPr>
              <w:t xml:space="preserve"> </w:t>
            </w:r>
            <w:r w:rsidR="00C35432">
              <w:rPr>
                <w:sz w:val="18"/>
                <w:szCs w:val="18"/>
              </w:rPr>
              <w:t>anche nella scuola dell’infanzia,</w:t>
            </w:r>
            <w:r w:rsidR="00726676">
              <w:rPr>
                <w:sz w:val="18"/>
                <w:szCs w:val="18"/>
              </w:rPr>
              <w:t xml:space="preserve"> </w:t>
            </w:r>
            <w:r w:rsidR="00C35432">
              <w:rPr>
                <w:sz w:val="18"/>
                <w:szCs w:val="18"/>
              </w:rPr>
              <w:t xml:space="preserve">prestato nel </w:t>
            </w:r>
            <w:r w:rsidR="00C35432" w:rsidRPr="00F8578D">
              <w:rPr>
                <w:b/>
                <w:sz w:val="18"/>
                <w:szCs w:val="18"/>
              </w:rPr>
              <w:t>medesimo</w:t>
            </w:r>
            <w:r w:rsidR="00C35432">
              <w:rPr>
                <w:sz w:val="18"/>
                <w:szCs w:val="18"/>
              </w:rPr>
              <w:t xml:space="preserve"> ruolo di titolarità, riconosciuto o riconoscibile ai fini della carriera, effettivamente prestato</w:t>
            </w:r>
            <w:r w:rsidR="000323D3">
              <w:rPr>
                <w:sz w:val="18"/>
                <w:szCs w:val="18"/>
              </w:rPr>
              <w:t xml:space="preserve"> </w:t>
            </w:r>
            <w:r w:rsidR="00C35432" w:rsidRPr="00DF1E20">
              <w:rPr>
                <w:b/>
                <w:bCs/>
                <w:sz w:val="18"/>
                <w:szCs w:val="18"/>
              </w:rPr>
              <w:t>(2)</w:t>
            </w:r>
            <w:r w:rsidR="00C35432">
              <w:rPr>
                <w:sz w:val="18"/>
                <w:szCs w:val="18"/>
              </w:rPr>
              <w:t xml:space="preserve"> in scuole o istituti situati nelle </w:t>
            </w:r>
            <w:r w:rsidR="00C35432" w:rsidRPr="004E06CC">
              <w:rPr>
                <w:b/>
                <w:sz w:val="18"/>
                <w:szCs w:val="18"/>
              </w:rPr>
              <w:t>piccole isole</w:t>
            </w:r>
            <w:r w:rsidR="00C35432">
              <w:rPr>
                <w:sz w:val="18"/>
                <w:szCs w:val="18"/>
              </w:rPr>
              <w:t xml:space="preserve"> </w:t>
            </w:r>
            <w:r w:rsidR="00C35432" w:rsidRPr="00DF1E20">
              <w:rPr>
                <w:b/>
                <w:bCs/>
                <w:sz w:val="18"/>
                <w:szCs w:val="18"/>
              </w:rPr>
              <w:t>(3) (4)</w:t>
            </w:r>
            <w:r w:rsidR="00C35432">
              <w:rPr>
                <w:sz w:val="18"/>
                <w:szCs w:val="18"/>
              </w:rPr>
              <w:t xml:space="preserve"> in </w:t>
            </w:r>
            <w:r w:rsidR="004E06CC">
              <w:rPr>
                <w:sz w:val="18"/>
                <w:szCs w:val="18"/>
              </w:rPr>
              <w:t xml:space="preserve">aggiunta </w:t>
            </w:r>
            <w:r w:rsidR="00C35432">
              <w:rPr>
                <w:sz w:val="18"/>
                <w:szCs w:val="18"/>
              </w:rPr>
              <w:t xml:space="preserve">al punto </w:t>
            </w:r>
            <w:proofErr w:type="gramStart"/>
            <w:r w:rsidR="00C35432">
              <w:rPr>
                <w:sz w:val="18"/>
                <w:szCs w:val="18"/>
              </w:rPr>
              <w:t xml:space="preserve">B) </w:t>
            </w:r>
            <w:r w:rsidR="00F8578D">
              <w:rPr>
                <w:sz w:val="18"/>
                <w:szCs w:val="18"/>
              </w:rPr>
              <w:t xml:space="preserve">  </w:t>
            </w:r>
            <w:proofErr w:type="gramEnd"/>
            <w:r w:rsidR="00F8578D">
              <w:rPr>
                <w:sz w:val="18"/>
                <w:szCs w:val="18"/>
              </w:rPr>
              <w:t xml:space="preserve"> </w:t>
            </w:r>
            <w:r w:rsidR="00FE666B">
              <w:rPr>
                <w:sz w:val="18"/>
                <w:szCs w:val="18"/>
              </w:rPr>
              <w:t xml:space="preserve">                      </w:t>
            </w:r>
            <w:proofErr w:type="gramStart"/>
            <w:r w:rsidR="000F62F6">
              <w:rPr>
                <w:b/>
                <w:bCs/>
                <w:sz w:val="18"/>
                <w:szCs w:val="18"/>
                <w:u w:val="single"/>
              </w:rPr>
              <w:t xml:space="preserve">Per  </w:t>
            </w:r>
            <w:r w:rsidR="00154092" w:rsidRPr="00154092">
              <w:rPr>
                <w:b/>
                <w:bCs/>
                <w:sz w:val="18"/>
                <w:szCs w:val="18"/>
                <w:u w:val="single"/>
              </w:rPr>
              <w:t>A.S.</w:t>
            </w:r>
            <w:proofErr w:type="gramEnd"/>
            <w:r w:rsidR="00154092" w:rsidRPr="00154092">
              <w:rPr>
                <w:b/>
                <w:bCs/>
                <w:sz w:val="18"/>
                <w:szCs w:val="18"/>
                <w:u w:val="single"/>
              </w:rPr>
              <w:t xml:space="preserve"> 2026 / 2027</w:t>
            </w:r>
            <w:r w:rsidR="00154092">
              <w:rPr>
                <w:b/>
                <w:bCs/>
                <w:sz w:val="18"/>
                <w:szCs w:val="18"/>
              </w:rPr>
              <w:t xml:space="preserve">    </w:t>
            </w:r>
            <w:r w:rsidR="00AE0845" w:rsidRPr="00E35F19">
              <w:rPr>
                <w:b/>
                <w:bCs/>
                <w:sz w:val="18"/>
                <w:szCs w:val="18"/>
              </w:rPr>
              <w:t xml:space="preserve">Punti </w:t>
            </w:r>
            <w:r w:rsidR="00154092">
              <w:rPr>
                <w:b/>
                <w:bCs/>
                <w:sz w:val="18"/>
                <w:szCs w:val="18"/>
              </w:rPr>
              <w:t>5</w:t>
            </w:r>
          </w:p>
          <w:p w14:paraId="715D746E" w14:textId="77777777" w:rsidR="000323D3" w:rsidRDefault="000323D3">
            <w:pPr>
              <w:pStyle w:val="Default"/>
              <w:tabs>
                <w:tab w:val="left" w:pos="6096"/>
              </w:tabs>
              <w:jc w:val="both"/>
              <w:rPr>
                <w:b/>
                <w:sz w:val="18"/>
                <w:szCs w:val="18"/>
              </w:rPr>
            </w:pPr>
          </w:p>
          <w:p w14:paraId="29488E2F" w14:textId="27CD129D" w:rsidR="000323D3" w:rsidRPr="00D15493" w:rsidRDefault="000323D3" w:rsidP="000323D3">
            <w:pPr>
              <w:pStyle w:val="Default"/>
              <w:tabs>
                <w:tab w:val="left" w:pos="6096"/>
              </w:tabs>
              <w:jc w:val="both"/>
              <w:rPr>
                <w:bCs/>
                <w:sz w:val="18"/>
                <w:szCs w:val="18"/>
              </w:rPr>
            </w:pPr>
            <w:r w:rsidRPr="00726676">
              <w:rPr>
                <w:bCs/>
                <w:sz w:val="18"/>
                <w:szCs w:val="18"/>
              </w:rPr>
              <w:t xml:space="preserve">Per ogni anno di servizio sia di ruolo che di </w:t>
            </w:r>
            <w:proofErr w:type="spellStart"/>
            <w:r w:rsidRPr="00726676">
              <w:rPr>
                <w:bCs/>
                <w:sz w:val="18"/>
                <w:szCs w:val="18"/>
              </w:rPr>
              <w:t>pre</w:t>
            </w:r>
            <w:proofErr w:type="spellEnd"/>
            <w:r w:rsidRPr="00726676">
              <w:rPr>
                <w:bCs/>
                <w:sz w:val="18"/>
                <w:szCs w:val="18"/>
              </w:rPr>
              <w:t xml:space="preserve">-ruolo anche nella scuola dell’infanzia prestato </w:t>
            </w:r>
            <w:r w:rsidRPr="00F8578D">
              <w:rPr>
                <w:b/>
                <w:bCs/>
                <w:sz w:val="18"/>
                <w:szCs w:val="18"/>
                <w:u w:val="single"/>
              </w:rPr>
              <w:t>nel ruolo diverso</w:t>
            </w:r>
            <w:r w:rsidRPr="00726676">
              <w:rPr>
                <w:bCs/>
                <w:sz w:val="18"/>
                <w:szCs w:val="18"/>
              </w:rPr>
              <w:t xml:space="preserve"> da quello di attuale titolarità, riconosciuto o riconoscibile ai fini della carriera, effettivamente prestato</w:t>
            </w:r>
            <w:r w:rsidR="00406EC6">
              <w:rPr>
                <w:bCs/>
                <w:sz w:val="18"/>
                <w:szCs w:val="18"/>
              </w:rPr>
              <w:t xml:space="preserve"> </w:t>
            </w:r>
            <w:r w:rsidRPr="00DF1E20">
              <w:rPr>
                <w:b/>
                <w:bCs/>
                <w:sz w:val="18"/>
                <w:szCs w:val="18"/>
              </w:rPr>
              <w:t>(2)</w:t>
            </w:r>
            <w:r w:rsidRPr="00726676">
              <w:rPr>
                <w:bCs/>
                <w:sz w:val="18"/>
                <w:szCs w:val="18"/>
              </w:rPr>
              <w:t xml:space="preserve"> in scuole o istituti situati nelle </w:t>
            </w:r>
            <w:r w:rsidRPr="004E06CC">
              <w:rPr>
                <w:b/>
                <w:bCs/>
                <w:sz w:val="18"/>
                <w:szCs w:val="18"/>
              </w:rPr>
              <w:t>piccole isole</w:t>
            </w:r>
            <w:r w:rsidRPr="00726676">
              <w:rPr>
                <w:bCs/>
                <w:sz w:val="18"/>
                <w:szCs w:val="18"/>
              </w:rPr>
              <w:t xml:space="preserve"> </w:t>
            </w:r>
            <w:r w:rsidRPr="00DF1E20">
              <w:rPr>
                <w:b/>
                <w:bCs/>
                <w:sz w:val="18"/>
                <w:szCs w:val="18"/>
              </w:rPr>
              <w:t>(3) (4)</w:t>
            </w:r>
            <w:r w:rsidRPr="00726676">
              <w:rPr>
                <w:bCs/>
                <w:sz w:val="18"/>
                <w:szCs w:val="18"/>
              </w:rPr>
              <w:t xml:space="preserve"> in</w:t>
            </w:r>
            <w:r w:rsidR="004E06CC">
              <w:rPr>
                <w:bCs/>
                <w:sz w:val="18"/>
                <w:szCs w:val="18"/>
              </w:rPr>
              <w:t xml:space="preserve"> aggiunta </w:t>
            </w:r>
            <w:proofErr w:type="gramStart"/>
            <w:r w:rsidR="004E06CC">
              <w:rPr>
                <w:bCs/>
                <w:sz w:val="18"/>
                <w:szCs w:val="18"/>
              </w:rPr>
              <w:t xml:space="preserve">al </w:t>
            </w:r>
            <w:r w:rsidRPr="00726676">
              <w:rPr>
                <w:bCs/>
                <w:sz w:val="18"/>
                <w:szCs w:val="18"/>
              </w:rPr>
              <w:t xml:space="preserve"> punto</w:t>
            </w:r>
            <w:proofErr w:type="gramEnd"/>
            <w:r w:rsidRPr="00726676">
              <w:rPr>
                <w:bCs/>
                <w:sz w:val="18"/>
                <w:szCs w:val="18"/>
              </w:rPr>
              <w:t xml:space="preserve"> </w:t>
            </w:r>
            <w:proofErr w:type="gramStart"/>
            <w:r w:rsidRPr="00726676">
              <w:rPr>
                <w:bCs/>
                <w:sz w:val="18"/>
                <w:szCs w:val="18"/>
              </w:rPr>
              <w:t>B)</w:t>
            </w:r>
            <w:r w:rsidR="00FE666B">
              <w:rPr>
                <w:bCs/>
                <w:sz w:val="18"/>
                <w:szCs w:val="18"/>
              </w:rPr>
              <w:t xml:space="preserve">   </w:t>
            </w:r>
            <w:proofErr w:type="gramEnd"/>
            <w:r w:rsidR="00FE666B">
              <w:rPr>
                <w:bCs/>
                <w:sz w:val="18"/>
                <w:szCs w:val="18"/>
              </w:rPr>
              <w:t xml:space="preserve">         </w:t>
            </w:r>
            <w:r w:rsidR="00803171">
              <w:rPr>
                <w:bCs/>
                <w:sz w:val="18"/>
                <w:szCs w:val="18"/>
              </w:rPr>
              <w:t xml:space="preserve">   </w:t>
            </w:r>
            <w:r w:rsidR="00FE666B" w:rsidRPr="00E35F19">
              <w:rPr>
                <w:b/>
                <w:bCs/>
                <w:sz w:val="18"/>
                <w:szCs w:val="18"/>
              </w:rPr>
              <w:t>Punti 3</w:t>
            </w:r>
          </w:p>
          <w:p w14:paraId="5F835C0B" w14:textId="485F49EA" w:rsidR="000323D3" w:rsidRPr="00C73412" w:rsidRDefault="00FE666B" w:rsidP="00FE666B">
            <w:pPr>
              <w:pStyle w:val="Default"/>
              <w:tabs>
                <w:tab w:val="left" w:pos="6096"/>
              </w:tabs>
              <w:rPr>
                <w:b/>
                <w:bCs/>
                <w:sz w:val="18"/>
                <w:szCs w:val="18"/>
              </w:rPr>
            </w:pPr>
            <w:r>
              <w:rPr>
                <w:b/>
                <w:bCs/>
                <w:sz w:val="18"/>
                <w:szCs w:val="18"/>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D6EE9F6" w14:textId="77777777" w:rsidR="00266E36" w:rsidRDefault="00266E36">
            <w:pPr>
              <w:pStyle w:val="Default"/>
              <w:snapToGrid w:v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14:paraId="331265A6" w14:textId="77777777" w:rsidR="00266E36" w:rsidRDefault="00266E36">
            <w:pPr>
              <w:pStyle w:val="Default"/>
              <w:snapToGrid w:val="0"/>
              <w:jc w:val="center"/>
            </w:pPr>
          </w:p>
        </w:tc>
        <w:tc>
          <w:tcPr>
            <w:tcW w:w="1148" w:type="dxa"/>
            <w:tcBorders>
              <w:top w:val="single" w:sz="4" w:space="0" w:color="000000"/>
              <w:left w:val="single" w:sz="4" w:space="0" w:color="000000"/>
              <w:bottom w:val="single" w:sz="4" w:space="0" w:color="000000"/>
              <w:right w:val="single" w:sz="4" w:space="0" w:color="000000"/>
            </w:tcBorders>
          </w:tcPr>
          <w:p w14:paraId="63D25EA1" w14:textId="77777777" w:rsidR="00266E36" w:rsidRDefault="00266E36">
            <w:pPr>
              <w:pStyle w:val="Default"/>
              <w:snapToGrid w:val="0"/>
              <w:jc w:val="center"/>
            </w:pPr>
          </w:p>
        </w:tc>
      </w:tr>
      <w:tr w:rsidR="00266E36" w:rsidRPr="00803171" w14:paraId="160A7676" w14:textId="77777777" w:rsidTr="00803171">
        <w:trPr>
          <w:gridAfter w:val="1"/>
          <w:wAfter w:w="8" w:type="dxa"/>
          <w:trHeight w:val="1186"/>
        </w:trPr>
        <w:tc>
          <w:tcPr>
            <w:tcW w:w="7763" w:type="dxa"/>
            <w:tcBorders>
              <w:top w:val="single" w:sz="4" w:space="0" w:color="000000"/>
              <w:left w:val="single" w:sz="4" w:space="0" w:color="000000"/>
              <w:bottom w:val="single" w:sz="4" w:space="0" w:color="000000"/>
              <w:right w:val="single" w:sz="4" w:space="0" w:color="000000"/>
            </w:tcBorders>
          </w:tcPr>
          <w:p w14:paraId="48D0EA2F" w14:textId="77777777" w:rsidR="00266E36" w:rsidRDefault="00266E36" w:rsidP="00D37A4E">
            <w:pPr>
              <w:pStyle w:val="Default"/>
              <w:tabs>
                <w:tab w:val="left" w:pos="6096"/>
              </w:tabs>
              <w:jc w:val="both"/>
            </w:pPr>
            <w:r w:rsidRPr="00406EC6">
              <w:rPr>
                <w:b/>
                <w:bCs/>
                <w:sz w:val="18"/>
                <w:szCs w:val="18"/>
              </w:rPr>
              <w:t>B2)</w:t>
            </w:r>
            <w:r>
              <w:rPr>
                <w:sz w:val="18"/>
                <w:szCs w:val="18"/>
              </w:rPr>
              <w:t xml:space="preserve"> (</w:t>
            </w:r>
            <w:r w:rsidRPr="00DF1E20">
              <w:rPr>
                <w:b/>
                <w:bCs/>
                <w:i/>
                <w:iCs/>
                <w:sz w:val="18"/>
                <w:szCs w:val="18"/>
              </w:rPr>
              <w:t>valido solo per i docenti della scuola primaria)</w:t>
            </w:r>
            <w:r>
              <w:rPr>
                <w:sz w:val="18"/>
                <w:szCs w:val="18"/>
              </w:rPr>
              <w:t xml:space="preserve"> per ogni anno di servizio di ruolo effettivamente</w:t>
            </w:r>
            <w:r w:rsidR="00DF1E20">
              <w:rPr>
                <w:sz w:val="18"/>
                <w:szCs w:val="18"/>
              </w:rPr>
              <w:t xml:space="preserve"> </w:t>
            </w:r>
            <w:r>
              <w:rPr>
                <w:sz w:val="18"/>
                <w:szCs w:val="18"/>
              </w:rPr>
              <w:t xml:space="preserve">prestato come "specialista" per l'insegnamento della lingua straniera dall'anno scolastico 92/93 fino all' anno scolastico 97/98 (in aggiunta al punteggio di cui alle lettere B e B1) rispettivamente: </w:t>
            </w:r>
          </w:p>
          <w:p w14:paraId="11B4E977" w14:textId="77777777" w:rsidR="00266E36" w:rsidRDefault="00266E36" w:rsidP="00D37A4E">
            <w:pPr>
              <w:pStyle w:val="Default"/>
              <w:tabs>
                <w:tab w:val="left" w:pos="6096"/>
              </w:tabs>
              <w:jc w:val="both"/>
            </w:pPr>
            <w:r>
              <w:rPr>
                <w:rFonts w:cs="Arial"/>
                <w:sz w:val="18"/>
                <w:szCs w:val="18"/>
              </w:rPr>
              <w:t>-</w:t>
            </w:r>
            <w:r>
              <w:rPr>
                <w:sz w:val="18"/>
                <w:szCs w:val="18"/>
              </w:rPr>
              <w:t xml:space="preserve">se il servizio </w:t>
            </w:r>
            <w:proofErr w:type="spellStart"/>
            <w:r>
              <w:rPr>
                <w:sz w:val="18"/>
                <w:szCs w:val="18"/>
              </w:rPr>
              <w:t>é</w:t>
            </w:r>
            <w:proofErr w:type="spellEnd"/>
            <w:r>
              <w:rPr>
                <w:sz w:val="18"/>
                <w:szCs w:val="18"/>
              </w:rPr>
              <w:t xml:space="preserve"> prestato nell'ambito del plesso di titolarità                                                      </w:t>
            </w:r>
            <w:r w:rsidR="00D37A4E">
              <w:rPr>
                <w:sz w:val="18"/>
                <w:szCs w:val="18"/>
              </w:rPr>
              <w:t xml:space="preserve">     </w:t>
            </w:r>
            <w:r>
              <w:rPr>
                <w:b/>
                <w:sz w:val="18"/>
                <w:szCs w:val="18"/>
              </w:rPr>
              <w:t>Punti 0,5</w:t>
            </w:r>
            <w:r>
              <w:rPr>
                <w:sz w:val="18"/>
                <w:szCs w:val="18"/>
              </w:rPr>
              <w:t xml:space="preserve"> </w:t>
            </w:r>
          </w:p>
          <w:p w14:paraId="646D2C48" w14:textId="0430021F" w:rsidR="00266E36" w:rsidRDefault="00266E36" w:rsidP="00CE181B">
            <w:pPr>
              <w:pStyle w:val="Default"/>
              <w:tabs>
                <w:tab w:val="left" w:pos="6096"/>
              </w:tabs>
              <w:jc w:val="both"/>
            </w:pPr>
            <w:r>
              <w:rPr>
                <w:rFonts w:cs="Arial"/>
                <w:sz w:val="18"/>
                <w:szCs w:val="18"/>
              </w:rPr>
              <w:t>-</w:t>
            </w:r>
            <w:r>
              <w:rPr>
                <w:sz w:val="18"/>
                <w:szCs w:val="18"/>
              </w:rPr>
              <w:t xml:space="preserve">se il servizio </w:t>
            </w:r>
            <w:proofErr w:type="spellStart"/>
            <w:r>
              <w:rPr>
                <w:sz w:val="18"/>
                <w:szCs w:val="18"/>
              </w:rPr>
              <w:t>é</w:t>
            </w:r>
            <w:proofErr w:type="spellEnd"/>
            <w:r>
              <w:rPr>
                <w:sz w:val="18"/>
                <w:szCs w:val="18"/>
              </w:rPr>
              <w:t xml:space="preserve"> stato prestato al di fuori del plesso di titolarità                                                 </w:t>
            </w:r>
            <w:r w:rsidR="00726676">
              <w:rPr>
                <w:sz w:val="18"/>
                <w:szCs w:val="18"/>
              </w:rPr>
              <w:t xml:space="preserve"> </w:t>
            </w:r>
            <w:r w:rsidR="00D37A4E">
              <w:rPr>
                <w:sz w:val="18"/>
                <w:szCs w:val="18"/>
              </w:rPr>
              <w:t xml:space="preserve">     </w:t>
            </w:r>
            <w:r>
              <w:rPr>
                <w:b/>
                <w:sz w:val="18"/>
                <w:szCs w:val="18"/>
              </w:rPr>
              <w:t>Punti 1</w:t>
            </w:r>
          </w:p>
        </w:tc>
        <w:tc>
          <w:tcPr>
            <w:tcW w:w="709" w:type="dxa"/>
            <w:tcBorders>
              <w:top w:val="single" w:sz="4" w:space="0" w:color="000000"/>
              <w:left w:val="single" w:sz="4" w:space="0" w:color="000000"/>
              <w:bottom w:val="single" w:sz="4" w:space="0" w:color="000000"/>
              <w:right w:val="single" w:sz="4" w:space="0" w:color="000000"/>
            </w:tcBorders>
          </w:tcPr>
          <w:p w14:paraId="4B48ACE2" w14:textId="77777777" w:rsidR="00266E36" w:rsidRDefault="00266E36">
            <w:pPr>
              <w:pStyle w:val="Default"/>
              <w:snapToGrid w:v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14:paraId="3E1D3511" w14:textId="77777777" w:rsidR="00266E36" w:rsidRDefault="00266E36">
            <w:pPr>
              <w:pStyle w:val="Default"/>
              <w:snapToGrid w:val="0"/>
              <w:jc w:val="center"/>
            </w:pPr>
          </w:p>
        </w:tc>
        <w:tc>
          <w:tcPr>
            <w:tcW w:w="1148" w:type="dxa"/>
            <w:tcBorders>
              <w:top w:val="single" w:sz="4" w:space="0" w:color="000000"/>
              <w:left w:val="single" w:sz="4" w:space="0" w:color="000000"/>
              <w:bottom w:val="single" w:sz="4" w:space="0" w:color="000000"/>
              <w:right w:val="single" w:sz="4" w:space="0" w:color="000000"/>
            </w:tcBorders>
          </w:tcPr>
          <w:p w14:paraId="01899449" w14:textId="77777777" w:rsidR="00266E36" w:rsidRDefault="00266E36">
            <w:pPr>
              <w:pStyle w:val="Default"/>
              <w:snapToGrid w:val="0"/>
              <w:jc w:val="center"/>
            </w:pPr>
          </w:p>
        </w:tc>
      </w:tr>
      <w:tr w:rsidR="00266E36" w:rsidRPr="00C73412" w14:paraId="7D19FF6D" w14:textId="77777777" w:rsidTr="00803171">
        <w:trPr>
          <w:gridAfter w:val="1"/>
          <w:wAfter w:w="8" w:type="dxa"/>
          <w:trHeight w:val="1057"/>
        </w:trPr>
        <w:tc>
          <w:tcPr>
            <w:tcW w:w="7763" w:type="dxa"/>
            <w:tcBorders>
              <w:top w:val="single" w:sz="4" w:space="0" w:color="000000"/>
              <w:left w:val="single" w:sz="4" w:space="0" w:color="000000"/>
              <w:bottom w:val="single" w:sz="4" w:space="0" w:color="000000"/>
              <w:right w:val="single" w:sz="4" w:space="0" w:color="000000"/>
            </w:tcBorders>
          </w:tcPr>
          <w:p w14:paraId="445CD34B" w14:textId="43639A1B" w:rsidR="00DC4D36" w:rsidRDefault="00DC4D36" w:rsidP="00DC4D36">
            <w:pPr>
              <w:pStyle w:val="Default"/>
              <w:tabs>
                <w:tab w:val="left" w:pos="6096"/>
              </w:tabs>
              <w:jc w:val="both"/>
              <w:rPr>
                <w:b/>
                <w:bCs/>
                <w:sz w:val="18"/>
                <w:szCs w:val="18"/>
              </w:rPr>
            </w:pPr>
            <w:r w:rsidRPr="00DC4D36">
              <w:rPr>
                <w:sz w:val="18"/>
                <w:szCs w:val="18"/>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 B2)), (N.B.: per i trasferimenti d’ufficio si veda la nota (5 bis) anche relativa-mente al punto C0).</w:t>
            </w:r>
            <w:r w:rsidR="00CE181B">
              <w:rPr>
                <w:b/>
                <w:bCs/>
                <w:sz w:val="18"/>
                <w:szCs w:val="18"/>
              </w:rPr>
              <w:t>(</w:t>
            </w:r>
            <w:r w:rsidR="00CE181B" w:rsidRPr="00CE181B">
              <w:rPr>
                <w:b/>
                <w:bCs/>
                <w:sz w:val="18"/>
                <w:szCs w:val="18"/>
                <w:u w:val="single"/>
              </w:rPr>
              <w:t>Escluso Anno in Corso</w:t>
            </w:r>
            <w:r w:rsidR="00CE181B">
              <w:rPr>
                <w:b/>
                <w:bCs/>
                <w:sz w:val="18"/>
                <w:szCs w:val="18"/>
              </w:rPr>
              <w:t>)</w:t>
            </w:r>
            <w:r w:rsidRPr="00DC4D36">
              <w:rPr>
                <w:b/>
                <w:bCs/>
                <w:sz w:val="18"/>
                <w:szCs w:val="18"/>
              </w:rPr>
              <w:t xml:space="preserve"> </w:t>
            </w:r>
          </w:p>
          <w:p w14:paraId="17D56159" w14:textId="6E40CF3A" w:rsidR="00154092" w:rsidRPr="00DC4D36" w:rsidRDefault="00154092" w:rsidP="00DC4D36">
            <w:pPr>
              <w:pStyle w:val="Default"/>
              <w:tabs>
                <w:tab w:val="left" w:pos="6096"/>
              </w:tabs>
              <w:jc w:val="both"/>
              <w:rPr>
                <w:sz w:val="18"/>
                <w:szCs w:val="18"/>
              </w:rPr>
            </w:pPr>
            <w:r w:rsidRPr="00154092">
              <w:rPr>
                <w:bCs/>
                <w:sz w:val="18"/>
                <w:szCs w:val="18"/>
              </w:rPr>
              <w:t xml:space="preserve">entro il triennio (1°, 2° e 3° </w:t>
            </w:r>
            <w:proofErr w:type="gramStart"/>
            <w:r w:rsidRPr="00154092">
              <w:rPr>
                <w:bCs/>
                <w:sz w:val="18"/>
                <w:szCs w:val="18"/>
              </w:rPr>
              <w:t>anno)…</w:t>
            </w:r>
            <w:proofErr w:type="gramEnd"/>
            <w:r w:rsidRPr="00154092">
              <w:rPr>
                <w:bCs/>
                <w:sz w:val="18"/>
                <w:szCs w:val="18"/>
              </w:rPr>
              <w:t>…………………………………………</w:t>
            </w:r>
            <w:proofErr w:type="gramStart"/>
            <w:r>
              <w:rPr>
                <w:bCs/>
                <w:sz w:val="18"/>
                <w:szCs w:val="18"/>
              </w:rPr>
              <w:t>…….</w:t>
            </w:r>
            <w:proofErr w:type="gramEnd"/>
            <w:r w:rsidRPr="00154092">
              <w:rPr>
                <w:bCs/>
                <w:sz w:val="18"/>
                <w:szCs w:val="18"/>
              </w:rPr>
              <w:t>…</w:t>
            </w:r>
            <w:r>
              <w:rPr>
                <w:bCs/>
                <w:sz w:val="18"/>
                <w:szCs w:val="18"/>
              </w:rPr>
              <w:t xml:space="preserve">per anno  </w:t>
            </w:r>
            <w:r>
              <w:rPr>
                <w:b/>
                <w:bCs/>
                <w:sz w:val="18"/>
                <w:szCs w:val="18"/>
              </w:rPr>
              <w:t xml:space="preserve">   Punti 4</w:t>
            </w:r>
          </w:p>
          <w:p w14:paraId="081E577E" w14:textId="6277785C" w:rsidR="00266E36" w:rsidRDefault="00266E36" w:rsidP="00DC4D36">
            <w:pPr>
              <w:pStyle w:val="Default"/>
              <w:tabs>
                <w:tab w:val="left" w:pos="6096"/>
              </w:tabs>
              <w:jc w:val="both"/>
            </w:pPr>
            <w:r>
              <w:rPr>
                <w:sz w:val="18"/>
                <w:szCs w:val="18"/>
              </w:rPr>
              <w:t xml:space="preserve">entro il quinquennio </w:t>
            </w:r>
            <w:proofErr w:type="gramStart"/>
            <w:r w:rsidR="00154092">
              <w:rPr>
                <w:sz w:val="18"/>
                <w:szCs w:val="18"/>
              </w:rPr>
              <w:t>( 4</w:t>
            </w:r>
            <w:proofErr w:type="gramEnd"/>
            <w:r w:rsidR="00154092">
              <w:rPr>
                <w:sz w:val="18"/>
                <w:szCs w:val="18"/>
              </w:rPr>
              <w:t xml:space="preserve">° e 5° anno) ………………………………………………… per anno    </w:t>
            </w:r>
            <w:r>
              <w:rPr>
                <w:sz w:val="18"/>
                <w:szCs w:val="18"/>
              </w:rPr>
              <w:t xml:space="preserve"> </w:t>
            </w:r>
            <w:r>
              <w:rPr>
                <w:b/>
                <w:sz w:val="18"/>
                <w:szCs w:val="18"/>
              </w:rPr>
              <w:t>Punti 5</w:t>
            </w:r>
          </w:p>
          <w:p w14:paraId="010A767E" w14:textId="77777777" w:rsidR="00D37A4E" w:rsidRDefault="00266E36" w:rsidP="00D37A4E">
            <w:pPr>
              <w:pStyle w:val="Default"/>
              <w:tabs>
                <w:tab w:val="left" w:pos="6096"/>
              </w:tabs>
              <w:jc w:val="both"/>
              <w:rPr>
                <w:b/>
                <w:sz w:val="18"/>
                <w:szCs w:val="18"/>
              </w:rPr>
            </w:pPr>
            <w:r>
              <w:rPr>
                <w:sz w:val="18"/>
                <w:szCs w:val="18"/>
              </w:rPr>
              <w:t xml:space="preserve">oltre il quinquennio </w:t>
            </w:r>
            <w:proofErr w:type="gramStart"/>
            <w:r w:rsidR="00154092">
              <w:rPr>
                <w:sz w:val="18"/>
                <w:szCs w:val="18"/>
              </w:rPr>
              <w:t>( oltre</w:t>
            </w:r>
            <w:proofErr w:type="gramEnd"/>
            <w:r w:rsidR="00154092">
              <w:rPr>
                <w:sz w:val="18"/>
                <w:szCs w:val="18"/>
              </w:rPr>
              <w:t xml:space="preserve"> il 5° </w:t>
            </w:r>
            <w:proofErr w:type="gramStart"/>
            <w:r w:rsidR="00154092">
              <w:rPr>
                <w:sz w:val="18"/>
                <w:szCs w:val="18"/>
              </w:rPr>
              <w:t>anno)…</w:t>
            </w:r>
            <w:proofErr w:type="gramEnd"/>
            <w:r w:rsidR="00154092">
              <w:rPr>
                <w:sz w:val="18"/>
                <w:szCs w:val="18"/>
              </w:rPr>
              <w:t xml:space="preserve">…………………………………………….  per anno    </w:t>
            </w:r>
            <w:r w:rsidR="00D37A4E">
              <w:rPr>
                <w:sz w:val="18"/>
                <w:szCs w:val="18"/>
              </w:rPr>
              <w:t xml:space="preserve"> </w:t>
            </w:r>
            <w:r>
              <w:rPr>
                <w:b/>
                <w:sz w:val="18"/>
                <w:szCs w:val="18"/>
              </w:rPr>
              <w:t xml:space="preserve">Punti </w:t>
            </w:r>
            <w:r w:rsidR="00D37A4E">
              <w:rPr>
                <w:b/>
                <w:sz w:val="18"/>
                <w:szCs w:val="18"/>
              </w:rPr>
              <w:t>6</w:t>
            </w:r>
          </w:p>
          <w:p w14:paraId="5485AB50" w14:textId="4F47656A" w:rsidR="00655070" w:rsidRPr="00655070" w:rsidRDefault="00655070" w:rsidP="00D37A4E">
            <w:pPr>
              <w:pStyle w:val="Default"/>
              <w:tabs>
                <w:tab w:val="left" w:pos="6096"/>
              </w:tabs>
              <w:jc w:val="both"/>
              <w:rPr>
                <w:b/>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70A0826" w14:textId="77777777" w:rsidR="00266E36" w:rsidRDefault="00266E36">
            <w:pPr>
              <w:pStyle w:val="Default"/>
              <w:snapToGrid w:v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14:paraId="46E76123" w14:textId="77777777" w:rsidR="00266E36" w:rsidRDefault="00266E36">
            <w:pPr>
              <w:pStyle w:val="Default"/>
              <w:snapToGrid w:val="0"/>
              <w:jc w:val="center"/>
            </w:pPr>
          </w:p>
        </w:tc>
        <w:tc>
          <w:tcPr>
            <w:tcW w:w="1148" w:type="dxa"/>
            <w:tcBorders>
              <w:top w:val="single" w:sz="4" w:space="0" w:color="000000"/>
              <w:left w:val="single" w:sz="4" w:space="0" w:color="000000"/>
              <w:bottom w:val="single" w:sz="4" w:space="0" w:color="000000"/>
              <w:right w:val="single" w:sz="4" w:space="0" w:color="000000"/>
            </w:tcBorders>
          </w:tcPr>
          <w:p w14:paraId="3586528F" w14:textId="77777777" w:rsidR="00266E36" w:rsidRDefault="00266E36">
            <w:pPr>
              <w:pStyle w:val="Default"/>
              <w:snapToGrid w:val="0"/>
              <w:jc w:val="center"/>
            </w:pPr>
          </w:p>
        </w:tc>
      </w:tr>
      <w:tr w:rsidR="00266E36" w:rsidRPr="00803171" w14:paraId="0389D681" w14:textId="77777777" w:rsidTr="00803171">
        <w:trPr>
          <w:gridAfter w:val="1"/>
          <w:wAfter w:w="8" w:type="dxa"/>
          <w:trHeight w:val="559"/>
        </w:trPr>
        <w:tc>
          <w:tcPr>
            <w:tcW w:w="7763" w:type="dxa"/>
            <w:tcBorders>
              <w:top w:val="single" w:sz="4" w:space="0" w:color="000000"/>
              <w:left w:val="single" w:sz="4" w:space="0" w:color="000000"/>
              <w:bottom w:val="single" w:sz="4" w:space="0" w:color="000000"/>
              <w:right w:val="single" w:sz="4" w:space="0" w:color="000000"/>
            </w:tcBorders>
          </w:tcPr>
          <w:p w14:paraId="7CC14F56" w14:textId="3AE9E06D" w:rsidR="00D15493" w:rsidRPr="004E06CC" w:rsidRDefault="00266E36" w:rsidP="00655070">
            <w:pPr>
              <w:pStyle w:val="Default"/>
              <w:tabs>
                <w:tab w:val="left" w:pos="6096"/>
              </w:tabs>
              <w:jc w:val="both"/>
              <w:rPr>
                <w:rFonts w:eastAsia="Times New Roman"/>
                <w:sz w:val="18"/>
                <w:szCs w:val="18"/>
              </w:rPr>
            </w:pPr>
            <w:r w:rsidRPr="00B47DC1">
              <w:rPr>
                <w:b/>
                <w:bCs/>
                <w:sz w:val="18"/>
                <w:szCs w:val="18"/>
              </w:rPr>
              <w:t>C</w:t>
            </w:r>
            <w:r w:rsidR="00D37A4E" w:rsidRPr="00B47DC1">
              <w:rPr>
                <w:b/>
                <w:bCs/>
                <w:sz w:val="18"/>
                <w:szCs w:val="18"/>
              </w:rPr>
              <w:t>0)</w:t>
            </w:r>
            <w:r w:rsidR="00D37A4E">
              <w:rPr>
                <w:sz w:val="18"/>
                <w:szCs w:val="18"/>
              </w:rPr>
              <w:t xml:space="preserve"> Per ogni anno di servizio di ruolo prestato nel </w:t>
            </w:r>
            <w:r w:rsidR="00D37A4E" w:rsidRPr="00655070">
              <w:rPr>
                <w:b/>
                <w:sz w:val="18"/>
                <w:szCs w:val="18"/>
              </w:rPr>
              <w:t xml:space="preserve">comune </w:t>
            </w:r>
            <w:r w:rsidR="00D37A4E">
              <w:rPr>
                <w:sz w:val="18"/>
                <w:szCs w:val="18"/>
              </w:rPr>
              <w:t xml:space="preserve">di attuale titolarità o di incarico triennale senza soluzione di continuità in aggiunta a quello previsto dalle lettere A), A1), B), B1), B2) </w:t>
            </w:r>
            <w:r w:rsidR="00655070">
              <w:rPr>
                <w:sz w:val="18"/>
                <w:szCs w:val="18"/>
              </w:rPr>
              <w:t xml:space="preserve">      </w:t>
            </w:r>
            <w:r w:rsidR="004E06CC">
              <w:rPr>
                <w:b/>
                <w:sz w:val="18"/>
                <w:szCs w:val="18"/>
              </w:rPr>
              <w:t>Punti 1</w:t>
            </w:r>
            <w:r>
              <w:rPr>
                <w:rFonts w:eastAsia="Times New Roman"/>
                <w:sz w:val="18"/>
                <w:szCs w:val="18"/>
              </w:rPr>
              <w:t xml:space="preserve">                                                                              </w:t>
            </w:r>
            <w:r w:rsidR="004E06CC">
              <w:rPr>
                <w:rFonts w:eastAsia="Times New Roman"/>
                <w:sz w:val="18"/>
                <w:szCs w:val="18"/>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1F0D82BE" w14:textId="77777777" w:rsidR="00266E36" w:rsidRDefault="00266E36">
            <w:pPr>
              <w:pStyle w:val="Default"/>
              <w:snapToGrid w:v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14:paraId="645D6719" w14:textId="77777777" w:rsidR="00266E36" w:rsidRDefault="00266E36">
            <w:pPr>
              <w:pStyle w:val="Default"/>
              <w:snapToGrid w:val="0"/>
              <w:jc w:val="center"/>
            </w:pPr>
          </w:p>
        </w:tc>
        <w:tc>
          <w:tcPr>
            <w:tcW w:w="1148" w:type="dxa"/>
            <w:tcBorders>
              <w:top w:val="single" w:sz="4" w:space="0" w:color="000000"/>
              <w:left w:val="single" w:sz="4" w:space="0" w:color="000000"/>
              <w:bottom w:val="single" w:sz="4" w:space="0" w:color="000000"/>
              <w:right w:val="single" w:sz="4" w:space="0" w:color="000000"/>
            </w:tcBorders>
          </w:tcPr>
          <w:p w14:paraId="6E490D22" w14:textId="77777777" w:rsidR="00266E36" w:rsidRDefault="00266E36">
            <w:pPr>
              <w:pStyle w:val="Default"/>
              <w:snapToGrid w:val="0"/>
              <w:jc w:val="center"/>
            </w:pPr>
          </w:p>
        </w:tc>
      </w:tr>
      <w:tr w:rsidR="00266E36" w:rsidRPr="00803171" w14:paraId="0911AC4B" w14:textId="77777777" w:rsidTr="00803171">
        <w:trPr>
          <w:gridAfter w:val="1"/>
          <w:wAfter w:w="8" w:type="dxa"/>
          <w:trHeight w:val="962"/>
        </w:trPr>
        <w:tc>
          <w:tcPr>
            <w:tcW w:w="7763" w:type="dxa"/>
            <w:tcBorders>
              <w:top w:val="single" w:sz="4" w:space="0" w:color="000000"/>
              <w:left w:val="single" w:sz="4" w:space="0" w:color="000000"/>
              <w:bottom w:val="single" w:sz="4" w:space="0" w:color="000000"/>
              <w:right w:val="single" w:sz="4" w:space="0" w:color="000000"/>
            </w:tcBorders>
          </w:tcPr>
          <w:p w14:paraId="69DC1805" w14:textId="0DBF89A4" w:rsidR="00266E36" w:rsidRPr="004E06CC" w:rsidRDefault="00266E36" w:rsidP="004E06CC">
            <w:pPr>
              <w:pStyle w:val="Default"/>
              <w:tabs>
                <w:tab w:val="left" w:pos="6096"/>
              </w:tabs>
              <w:jc w:val="both"/>
              <w:rPr>
                <w:b/>
                <w:bCs/>
                <w:sz w:val="18"/>
                <w:szCs w:val="18"/>
              </w:rPr>
            </w:pPr>
            <w:r w:rsidRPr="00B47DC1">
              <w:rPr>
                <w:b/>
                <w:bCs/>
                <w:sz w:val="18"/>
                <w:szCs w:val="18"/>
              </w:rPr>
              <w:lastRenderedPageBreak/>
              <w:t>D)</w:t>
            </w:r>
            <w:r>
              <w:rPr>
                <w:sz w:val="18"/>
                <w:szCs w:val="18"/>
              </w:rPr>
              <w:t xml:space="preserve"> a coloro che, per un triennio, a decorrere dalle operazioni di mobilità per </w:t>
            </w:r>
            <w:proofErr w:type="spellStart"/>
            <w:r>
              <w:rPr>
                <w:sz w:val="18"/>
                <w:szCs w:val="18"/>
              </w:rPr>
              <w:t>l'a.s.</w:t>
            </w:r>
            <w:proofErr w:type="spellEnd"/>
            <w:r>
              <w:rPr>
                <w:sz w:val="18"/>
                <w:szCs w:val="18"/>
              </w:rPr>
              <w:t xml:space="preserve"> 2000/2001 e fino </w:t>
            </w:r>
            <w:proofErr w:type="spellStart"/>
            <w:r>
              <w:rPr>
                <w:sz w:val="18"/>
                <w:szCs w:val="18"/>
              </w:rPr>
              <w:t>all'a.s.</w:t>
            </w:r>
            <w:proofErr w:type="spellEnd"/>
            <w:r>
              <w:rPr>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w:t>
            </w:r>
            <w:r w:rsidRPr="00DF1E20">
              <w:rPr>
                <w:b/>
                <w:bCs/>
                <w:sz w:val="18"/>
                <w:szCs w:val="18"/>
              </w:rPr>
              <w:t>(5</w:t>
            </w:r>
            <w:proofErr w:type="gramStart"/>
            <w:r w:rsidRPr="00DF1E20">
              <w:rPr>
                <w:b/>
                <w:bCs/>
                <w:sz w:val="18"/>
                <w:szCs w:val="18"/>
              </w:rPr>
              <w:t>ter)</w:t>
            </w:r>
            <w:r w:rsidR="004E06CC">
              <w:rPr>
                <w:b/>
                <w:bCs/>
                <w:sz w:val="18"/>
                <w:szCs w:val="18"/>
              </w:rPr>
              <w:t xml:space="preserve">   </w:t>
            </w:r>
            <w:proofErr w:type="gramEnd"/>
            <w:r w:rsidR="004E06CC">
              <w:rPr>
                <w:b/>
                <w:bCs/>
                <w:sz w:val="18"/>
                <w:szCs w:val="18"/>
              </w:rPr>
              <w:t xml:space="preserve">                                                               </w:t>
            </w:r>
            <w:r w:rsidR="004E06CC">
              <w:rPr>
                <w:b/>
                <w:sz w:val="18"/>
                <w:szCs w:val="18"/>
              </w:rPr>
              <w:t>Punti l0</w:t>
            </w:r>
          </w:p>
        </w:tc>
        <w:tc>
          <w:tcPr>
            <w:tcW w:w="709" w:type="dxa"/>
            <w:tcBorders>
              <w:top w:val="single" w:sz="4" w:space="0" w:color="000000"/>
              <w:left w:val="single" w:sz="4" w:space="0" w:color="000000"/>
              <w:bottom w:val="single" w:sz="4" w:space="0" w:color="000000"/>
              <w:right w:val="single" w:sz="4" w:space="0" w:color="000000"/>
            </w:tcBorders>
          </w:tcPr>
          <w:p w14:paraId="3B925AA6" w14:textId="77777777" w:rsidR="00266E36" w:rsidRDefault="00266E36">
            <w:pPr>
              <w:pStyle w:val="Default"/>
              <w:snapToGrid w:val="0"/>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14:paraId="78AC5C2E" w14:textId="77777777" w:rsidR="00266E36" w:rsidRDefault="00266E36">
            <w:pPr>
              <w:pStyle w:val="Default"/>
              <w:snapToGrid w:val="0"/>
              <w:jc w:val="center"/>
            </w:pPr>
          </w:p>
        </w:tc>
        <w:tc>
          <w:tcPr>
            <w:tcW w:w="1148" w:type="dxa"/>
            <w:tcBorders>
              <w:top w:val="single" w:sz="4" w:space="0" w:color="000000"/>
              <w:left w:val="single" w:sz="4" w:space="0" w:color="000000"/>
              <w:bottom w:val="single" w:sz="4" w:space="0" w:color="000000"/>
              <w:right w:val="single" w:sz="4" w:space="0" w:color="000000"/>
            </w:tcBorders>
          </w:tcPr>
          <w:p w14:paraId="075954AA" w14:textId="77777777" w:rsidR="00266E36" w:rsidRDefault="00266E36">
            <w:pPr>
              <w:pStyle w:val="Default"/>
              <w:snapToGrid w:val="0"/>
              <w:jc w:val="center"/>
            </w:pPr>
          </w:p>
        </w:tc>
      </w:tr>
    </w:tbl>
    <w:p w14:paraId="7E80BED4" w14:textId="77777777" w:rsidR="00FE666B" w:rsidRDefault="00FE666B" w:rsidP="008F43F7">
      <w:pPr>
        <w:pStyle w:val="Default"/>
        <w:rPr>
          <w:b/>
          <w:bCs/>
          <w:sz w:val="18"/>
        </w:rPr>
      </w:pPr>
    </w:p>
    <w:p w14:paraId="73ED60B0" w14:textId="46D8995F" w:rsidR="008F43F7" w:rsidRDefault="00B83E41" w:rsidP="008F43F7">
      <w:pPr>
        <w:pStyle w:val="Default"/>
        <w:rPr>
          <w:b/>
          <w:bCs/>
          <w:sz w:val="18"/>
        </w:rPr>
      </w:pPr>
      <w:r>
        <w:rPr>
          <w:b/>
          <w:bCs/>
          <w:sz w:val="18"/>
        </w:rPr>
        <w:t>A2</w:t>
      </w:r>
      <w:r w:rsidR="008F43F7" w:rsidRPr="00EB5A39">
        <w:rPr>
          <w:b/>
          <w:bCs/>
          <w:sz w:val="18"/>
        </w:rPr>
        <w:t xml:space="preserve"> -ESIGENZE DI FAMIGLIA (6)</w:t>
      </w:r>
      <w:r>
        <w:rPr>
          <w:b/>
          <w:bCs/>
          <w:sz w:val="18"/>
        </w:rPr>
        <w:t xml:space="preserve">, </w:t>
      </w:r>
      <w:r w:rsidR="008F43F7" w:rsidRPr="00EB5A39">
        <w:rPr>
          <w:b/>
          <w:bCs/>
          <w:sz w:val="18"/>
        </w:rPr>
        <w:t>(7)</w:t>
      </w:r>
    </w:p>
    <w:p w14:paraId="74A346CE" w14:textId="77777777" w:rsidR="00EB5A39" w:rsidRPr="00803171" w:rsidRDefault="00EB5A39" w:rsidP="008F43F7">
      <w:pPr>
        <w:pStyle w:val="Default"/>
        <w:rPr>
          <w:b/>
          <w:bCs/>
          <w:sz w:val="10"/>
          <w:szCs w:val="16"/>
        </w:rPr>
      </w:pPr>
    </w:p>
    <w:tbl>
      <w:tblPr>
        <w:tblW w:w="0" w:type="auto"/>
        <w:tblLayout w:type="fixed"/>
        <w:tblLook w:val="0000" w:firstRow="0" w:lastRow="0" w:firstColumn="0" w:lastColumn="0" w:noHBand="0" w:noVBand="0"/>
      </w:tblPr>
      <w:tblGrid>
        <w:gridCol w:w="7720"/>
        <w:gridCol w:w="1363"/>
        <w:gridCol w:w="1231"/>
      </w:tblGrid>
      <w:tr w:rsidR="008F43F7" w:rsidRPr="008F43F7" w14:paraId="3B1B71D2" w14:textId="77777777" w:rsidTr="00EB5A39">
        <w:trPr>
          <w:trHeight w:val="315"/>
        </w:trPr>
        <w:tc>
          <w:tcPr>
            <w:tcW w:w="7720" w:type="dxa"/>
            <w:tcBorders>
              <w:top w:val="single" w:sz="4" w:space="0" w:color="000000"/>
              <w:left w:val="single" w:sz="4" w:space="0" w:color="000000"/>
              <w:bottom w:val="single" w:sz="4" w:space="0" w:color="000000"/>
              <w:right w:val="single" w:sz="4" w:space="0" w:color="000000"/>
            </w:tcBorders>
          </w:tcPr>
          <w:p w14:paraId="36E04B3E" w14:textId="77777777" w:rsidR="008F43F7" w:rsidRPr="008F43F7" w:rsidRDefault="008F43F7" w:rsidP="008F43F7">
            <w:pPr>
              <w:pStyle w:val="Default"/>
              <w:rPr>
                <w:sz w:val="18"/>
              </w:rPr>
            </w:pPr>
            <w:r w:rsidRPr="00DF1E20">
              <w:rPr>
                <w:b/>
                <w:bCs/>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14:paraId="55B34D7B" w14:textId="77777777" w:rsidR="008F43F7" w:rsidRPr="008F43F7" w:rsidRDefault="008F43F7" w:rsidP="00B83E41">
            <w:pPr>
              <w:pStyle w:val="Default"/>
              <w:jc w:val="center"/>
              <w:rPr>
                <w:sz w:val="18"/>
              </w:rPr>
            </w:pPr>
            <w:r w:rsidRPr="008F43F7">
              <w:rPr>
                <w:sz w:val="18"/>
              </w:rPr>
              <w:t>Punti</w:t>
            </w:r>
          </w:p>
        </w:tc>
        <w:tc>
          <w:tcPr>
            <w:tcW w:w="1231" w:type="dxa"/>
            <w:tcBorders>
              <w:top w:val="single" w:sz="4" w:space="0" w:color="000000"/>
              <w:left w:val="single" w:sz="4" w:space="0" w:color="000000"/>
              <w:bottom w:val="single" w:sz="4" w:space="0" w:color="000000"/>
              <w:right w:val="single" w:sz="4" w:space="0" w:color="000000"/>
            </w:tcBorders>
          </w:tcPr>
          <w:p w14:paraId="5AB05E38" w14:textId="77777777" w:rsidR="008F43F7" w:rsidRPr="008F43F7" w:rsidRDefault="008F43F7" w:rsidP="00B83E41">
            <w:pPr>
              <w:pStyle w:val="Default"/>
              <w:jc w:val="center"/>
              <w:rPr>
                <w:sz w:val="18"/>
              </w:rPr>
            </w:pPr>
            <w:r w:rsidRPr="008F43F7">
              <w:rPr>
                <w:sz w:val="18"/>
              </w:rPr>
              <w:t xml:space="preserve">Riservato al </w:t>
            </w:r>
            <w:proofErr w:type="spellStart"/>
            <w:r w:rsidRPr="008F43F7">
              <w:rPr>
                <w:sz w:val="18"/>
              </w:rPr>
              <w:t>Dir.Scol</w:t>
            </w:r>
            <w:proofErr w:type="spellEnd"/>
            <w:r w:rsidRPr="008F43F7">
              <w:rPr>
                <w:sz w:val="18"/>
              </w:rPr>
              <w:t>.</w:t>
            </w:r>
          </w:p>
        </w:tc>
      </w:tr>
      <w:tr w:rsidR="008F43F7" w:rsidRPr="008F43F7" w14:paraId="32EFC97E" w14:textId="77777777" w:rsidTr="00EB5A39">
        <w:trPr>
          <w:trHeight w:val="670"/>
        </w:trPr>
        <w:tc>
          <w:tcPr>
            <w:tcW w:w="7720" w:type="dxa"/>
            <w:tcBorders>
              <w:top w:val="single" w:sz="4" w:space="0" w:color="000000"/>
              <w:left w:val="single" w:sz="4" w:space="0" w:color="000000"/>
              <w:bottom w:val="single" w:sz="4" w:space="0" w:color="000000"/>
              <w:right w:val="single" w:sz="4" w:space="0" w:color="000000"/>
            </w:tcBorders>
          </w:tcPr>
          <w:p w14:paraId="26EA5936" w14:textId="7073445D" w:rsidR="008F43F7" w:rsidRPr="008F43F7" w:rsidRDefault="008F43F7" w:rsidP="00F77A5E">
            <w:pPr>
              <w:pStyle w:val="Default"/>
              <w:jc w:val="both"/>
              <w:rPr>
                <w:sz w:val="18"/>
              </w:rPr>
            </w:pPr>
            <w:r w:rsidRPr="00DF1E20">
              <w:rPr>
                <w:b/>
                <w:bCs/>
                <w:sz w:val="18"/>
                <w:szCs w:val="18"/>
              </w:rPr>
              <w:t>A)</w:t>
            </w:r>
            <w:r w:rsidRPr="008F43F7">
              <w:rPr>
                <w:sz w:val="18"/>
              </w:rPr>
              <w:t xml:space="preserve"> </w:t>
            </w:r>
            <w:r w:rsidR="00F77A5E" w:rsidRPr="00F77A5E">
              <w:rPr>
                <w:sz w:val="18"/>
                <w:szCs w:val="18"/>
              </w:rPr>
              <w:t>p</w:t>
            </w:r>
            <w:r w:rsidR="00F77A5E" w:rsidRPr="00F77A5E">
              <w:rPr>
                <w:sz w:val="18"/>
                <w:szCs w:val="18"/>
                <w:shd w:val="clear" w:color="auto" w:fill="FFFFFF"/>
              </w:rPr>
              <w:t>er ricongiungimento al coniuge/parte dell’unione civile/convivente di fatto ovvero, nel caso di docenti senza coniuge o separati giudizialmente o consensualmente con at</w:t>
            </w:r>
            <w:r w:rsidR="00F77A5E">
              <w:rPr>
                <w:sz w:val="18"/>
                <w:szCs w:val="18"/>
                <w:shd w:val="clear" w:color="auto" w:fill="FFFFFF"/>
              </w:rPr>
              <w:t>to</w:t>
            </w:r>
            <w:r w:rsidR="00F77A5E" w:rsidRPr="00F77A5E">
              <w:rPr>
                <w:sz w:val="18"/>
                <w:szCs w:val="18"/>
                <w:shd w:val="clear" w:color="auto" w:fill="FFFFFF"/>
              </w:rPr>
              <w:t xml:space="preserve"> omologato dal tribunale, per ricongiungimento ai genitori o ai figli</w:t>
            </w:r>
          </w:p>
          <w:p w14:paraId="076D30E1" w14:textId="77777777" w:rsidR="008F43F7" w:rsidRPr="008F43F7" w:rsidRDefault="008F43F7" w:rsidP="008F43F7">
            <w:pPr>
              <w:pStyle w:val="Default"/>
              <w:rPr>
                <w:sz w:val="18"/>
              </w:rPr>
            </w:pPr>
            <w:r w:rsidRPr="008F43F7">
              <w:rPr>
                <w:sz w:val="18"/>
              </w:rPr>
              <w:t xml:space="preserve">                                                                                                                                                     </w:t>
            </w:r>
            <w:r w:rsidR="00C40D28">
              <w:rPr>
                <w:sz w:val="18"/>
              </w:rPr>
              <w:t xml:space="preserve">   </w:t>
            </w:r>
            <w:r w:rsidRPr="008F43F7">
              <w:rPr>
                <w:sz w:val="18"/>
              </w:rPr>
              <w:t xml:space="preserve">  </w:t>
            </w:r>
            <w:r w:rsidRPr="008F43F7">
              <w:rPr>
                <w:b/>
                <w:sz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14:paraId="02F8ED6D" w14:textId="77777777" w:rsidR="008F43F7" w:rsidRPr="008F43F7" w:rsidRDefault="008F43F7" w:rsidP="008F43F7">
            <w:pPr>
              <w:pStyle w:val="Default"/>
              <w:rPr>
                <w:b/>
                <w:sz w:val="18"/>
              </w:rPr>
            </w:pPr>
          </w:p>
        </w:tc>
        <w:tc>
          <w:tcPr>
            <w:tcW w:w="1231" w:type="dxa"/>
            <w:tcBorders>
              <w:top w:val="single" w:sz="4" w:space="0" w:color="000000"/>
              <w:left w:val="single" w:sz="4" w:space="0" w:color="000000"/>
              <w:bottom w:val="single" w:sz="4" w:space="0" w:color="000000"/>
              <w:right w:val="single" w:sz="4" w:space="0" w:color="000000"/>
            </w:tcBorders>
          </w:tcPr>
          <w:p w14:paraId="22B91F3A" w14:textId="77777777" w:rsidR="008F43F7" w:rsidRPr="008F43F7" w:rsidRDefault="008F43F7" w:rsidP="008F43F7">
            <w:pPr>
              <w:pStyle w:val="Default"/>
              <w:rPr>
                <w:sz w:val="18"/>
              </w:rPr>
            </w:pPr>
          </w:p>
        </w:tc>
      </w:tr>
      <w:tr w:rsidR="008F43F7" w:rsidRPr="00803171" w14:paraId="2906B467" w14:textId="77777777" w:rsidTr="00EB5A39">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14:paraId="3411B3F3" w14:textId="77777777" w:rsidR="008F43F7" w:rsidRPr="008F43F7" w:rsidRDefault="008F43F7" w:rsidP="008F43F7">
            <w:pPr>
              <w:pStyle w:val="Default"/>
              <w:rPr>
                <w:sz w:val="18"/>
              </w:rPr>
            </w:pPr>
            <w:r w:rsidRPr="00DF1E20">
              <w:rPr>
                <w:b/>
                <w:bCs/>
                <w:sz w:val="18"/>
                <w:szCs w:val="18"/>
              </w:rPr>
              <w:t>B)</w:t>
            </w:r>
            <w:r w:rsidRPr="008F43F7">
              <w:rPr>
                <w:sz w:val="18"/>
              </w:rPr>
              <w:t xml:space="preserve"> per ogni figlio di età inferiore a sei anni </w:t>
            </w:r>
            <w:r w:rsidRPr="00DF1E20">
              <w:rPr>
                <w:b/>
                <w:bCs/>
                <w:sz w:val="18"/>
                <w:szCs w:val="18"/>
              </w:rPr>
              <w:t xml:space="preserve">(8)                                                                            </w:t>
            </w:r>
            <w:r w:rsidR="00C40D28">
              <w:rPr>
                <w:b/>
                <w:bCs/>
                <w:sz w:val="18"/>
                <w:szCs w:val="18"/>
              </w:rPr>
              <w:t xml:space="preserve">   </w:t>
            </w:r>
            <w:r w:rsidRPr="00DF1E20">
              <w:rPr>
                <w:b/>
                <w:bCs/>
                <w:sz w:val="18"/>
                <w:szCs w:val="18"/>
              </w:rPr>
              <w:t xml:space="preserve"> </w:t>
            </w:r>
            <w:r w:rsidRPr="008F43F7">
              <w:rPr>
                <w:b/>
                <w:sz w:val="18"/>
              </w:rPr>
              <w:t>Punti 5</w:t>
            </w:r>
          </w:p>
        </w:tc>
        <w:tc>
          <w:tcPr>
            <w:tcW w:w="1363" w:type="dxa"/>
            <w:tcBorders>
              <w:top w:val="single" w:sz="4" w:space="0" w:color="000000"/>
              <w:left w:val="single" w:sz="4" w:space="0" w:color="000000"/>
              <w:bottom w:val="single" w:sz="4" w:space="0" w:color="000000"/>
              <w:right w:val="single" w:sz="4" w:space="0" w:color="000000"/>
            </w:tcBorders>
          </w:tcPr>
          <w:p w14:paraId="26314E91" w14:textId="77777777" w:rsidR="008F43F7" w:rsidRPr="008F43F7" w:rsidRDefault="008F43F7" w:rsidP="008F43F7">
            <w:pPr>
              <w:pStyle w:val="Default"/>
              <w:rPr>
                <w:sz w:val="18"/>
              </w:rPr>
            </w:pPr>
          </w:p>
        </w:tc>
        <w:tc>
          <w:tcPr>
            <w:tcW w:w="1231" w:type="dxa"/>
            <w:tcBorders>
              <w:top w:val="single" w:sz="4" w:space="0" w:color="000000"/>
              <w:left w:val="single" w:sz="4" w:space="0" w:color="000000"/>
              <w:bottom w:val="single" w:sz="4" w:space="0" w:color="000000"/>
              <w:right w:val="single" w:sz="4" w:space="0" w:color="000000"/>
            </w:tcBorders>
          </w:tcPr>
          <w:p w14:paraId="4C9FC99F" w14:textId="77777777" w:rsidR="008F43F7" w:rsidRPr="008F43F7" w:rsidRDefault="008F43F7" w:rsidP="008F43F7">
            <w:pPr>
              <w:pStyle w:val="Default"/>
              <w:rPr>
                <w:sz w:val="18"/>
              </w:rPr>
            </w:pPr>
          </w:p>
        </w:tc>
      </w:tr>
      <w:tr w:rsidR="008F43F7" w:rsidRPr="008F43F7" w14:paraId="0DB3E77B" w14:textId="77777777" w:rsidTr="00EB5A39">
        <w:trPr>
          <w:trHeight w:val="700"/>
        </w:trPr>
        <w:tc>
          <w:tcPr>
            <w:tcW w:w="7720" w:type="dxa"/>
            <w:tcBorders>
              <w:top w:val="single" w:sz="4" w:space="0" w:color="000000"/>
              <w:left w:val="single" w:sz="4" w:space="0" w:color="000000"/>
              <w:bottom w:val="single" w:sz="4" w:space="0" w:color="000000"/>
              <w:right w:val="single" w:sz="4" w:space="0" w:color="000000"/>
            </w:tcBorders>
          </w:tcPr>
          <w:p w14:paraId="01438C84" w14:textId="77777777" w:rsidR="008F43F7" w:rsidRPr="008F43F7" w:rsidRDefault="008F43F7" w:rsidP="008F43F7">
            <w:pPr>
              <w:pStyle w:val="Default"/>
              <w:rPr>
                <w:sz w:val="18"/>
              </w:rPr>
            </w:pPr>
            <w:r w:rsidRPr="00DF1E20">
              <w:rPr>
                <w:b/>
                <w:bCs/>
                <w:sz w:val="18"/>
                <w:szCs w:val="18"/>
              </w:rPr>
              <w:t>C)</w:t>
            </w:r>
            <w:r w:rsidRPr="008F43F7">
              <w:rPr>
                <w:sz w:val="18"/>
              </w:rPr>
              <w:t xml:space="preserve"> per ogni figlio di età superiore ai sei anni, ma che non abbia superato il diciottesimo anno di età </w:t>
            </w:r>
            <w:r w:rsidRPr="00DF1E20">
              <w:rPr>
                <w:b/>
                <w:bCs/>
                <w:sz w:val="18"/>
                <w:szCs w:val="18"/>
              </w:rPr>
              <w:t>(8)</w:t>
            </w:r>
            <w:r w:rsidRPr="008F43F7">
              <w:rPr>
                <w:sz w:val="18"/>
              </w:rPr>
              <w:t xml:space="preserve"> ovvero per ogni figlio maggiorenne che risulti totalmente o permanentemente inabile a proficuo lavoro</w:t>
            </w:r>
          </w:p>
          <w:p w14:paraId="1772672B" w14:textId="77777777" w:rsidR="008F43F7" w:rsidRPr="008F43F7" w:rsidRDefault="008F43F7" w:rsidP="008F43F7">
            <w:pPr>
              <w:pStyle w:val="Default"/>
              <w:rPr>
                <w:sz w:val="18"/>
              </w:rPr>
            </w:pPr>
            <w:r w:rsidRPr="008F43F7">
              <w:rPr>
                <w:b/>
                <w:sz w:val="18"/>
              </w:rPr>
              <w:t xml:space="preserve">                                                                                                                                                    </w:t>
            </w:r>
            <w:r w:rsidR="00C40D28">
              <w:rPr>
                <w:b/>
                <w:sz w:val="18"/>
              </w:rPr>
              <w:t xml:space="preserve">  </w:t>
            </w:r>
            <w:r w:rsidRPr="008F43F7">
              <w:rPr>
                <w:b/>
                <w:sz w:val="18"/>
              </w:rPr>
              <w:t xml:space="preserve">    Punti 4</w:t>
            </w:r>
          </w:p>
        </w:tc>
        <w:tc>
          <w:tcPr>
            <w:tcW w:w="1363" w:type="dxa"/>
            <w:tcBorders>
              <w:top w:val="single" w:sz="4" w:space="0" w:color="000000"/>
              <w:left w:val="single" w:sz="4" w:space="0" w:color="000000"/>
              <w:bottom w:val="single" w:sz="4" w:space="0" w:color="000000"/>
              <w:right w:val="single" w:sz="4" w:space="0" w:color="000000"/>
            </w:tcBorders>
          </w:tcPr>
          <w:p w14:paraId="1AEC8D7A" w14:textId="77777777" w:rsidR="008F43F7" w:rsidRPr="008F43F7" w:rsidRDefault="008F43F7" w:rsidP="008F43F7">
            <w:pPr>
              <w:pStyle w:val="Default"/>
              <w:rPr>
                <w:b/>
                <w:sz w:val="18"/>
              </w:rPr>
            </w:pPr>
          </w:p>
        </w:tc>
        <w:tc>
          <w:tcPr>
            <w:tcW w:w="1231" w:type="dxa"/>
            <w:tcBorders>
              <w:top w:val="single" w:sz="4" w:space="0" w:color="000000"/>
              <w:left w:val="single" w:sz="4" w:space="0" w:color="000000"/>
              <w:bottom w:val="single" w:sz="4" w:space="0" w:color="000000"/>
              <w:right w:val="single" w:sz="4" w:space="0" w:color="000000"/>
            </w:tcBorders>
          </w:tcPr>
          <w:p w14:paraId="7FFC50C7" w14:textId="77777777" w:rsidR="008F43F7" w:rsidRPr="008F43F7" w:rsidRDefault="008F43F7" w:rsidP="008F43F7">
            <w:pPr>
              <w:pStyle w:val="Default"/>
              <w:rPr>
                <w:sz w:val="18"/>
              </w:rPr>
            </w:pPr>
          </w:p>
        </w:tc>
      </w:tr>
      <w:tr w:rsidR="008F43F7" w:rsidRPr="00803171" w14:paraId="221F6B86" w14:textId="77777777" w:rsidTr="00EB5A39">
        <w:trPr>
          <w:trHeight w:val="695"/>
        </w:trPr>
        <w:tc>
          <w:tcPr>
            <w:tcW w:w="7720" w:type="dxa"/>
            <w:tcBorders>
              <w:top w:val="single" w:sz="4" w:space="0" w:color="000000"/>
              <w:left w:val="single" w:sz="4" w:space="0" w:color="000000"/>
              <w:bottom w:val="single" w:sz="4" w:space="0" w:color="000000"/>
              <w:right w:val="single" w:sz="4" w:space="0" w:color="000000"/>
            </w:tcBorders>
          </w:tcPr>
          <w:p w14:paraId="49C41B3F" w14:textId="77777777" w:rsidR="008F43F7" w:rsidRPr="008F43F7" w:rsidRDefault="008F43F7" w:rsidP="008F43F7">
            <w:pPr>
              <w:pStyle w:val="Default"/>
              <w:rPr>
                <w:sz w:val="18"/>
              </w:rPr>
            </w:pPr>
            <w:r w:rsidRPr="00DF1E20">
              <w:rPr>
                <w:b/>
                <w:bCs/>
                <w:sz w:val="18"/>
                <w:szCs w:val="18"/>
              </w:rPr>
              <w:t>D)</w:t>
            </w:r>
            <w:r w:rsidRPr="008F43F7">
              <w:rPr>
                <w:sz w:val="18"/>
              </w:rPr>
              <w:t xml:space="preserve"> per la cura e l'assistenza dei figli minorati fisici, psichici o sensoriali, tossicodipendenti, ovvero del coniuge o del genitore totalmente e permanentemente inabili al lavoro che possono essere assistiti soltanto nel comune richiesto </w:t>
            </w:r>
            <w:r w:rsidRPr="00DF1E20">
              <w:rPr>
                <w:b/>
                <w:bCs/>
                <w:sz w:val="18"/>
                <w:szCs w:val="18"/>
              </w:rPr>
              <w:t xml:space="preserve">(9)                                                                                                </w:t>
            </w:r>
            <w:r w:rsidR="00B47DC1" w:rsidRPr="00DF1E20">
              <w:rPr>
                <w:b/>
                <w:bCs/>
                <w:sz w:val="18"/>
                <w:szCs w:val="18"/>
              </w:rPr>
              <w:t xml:space="preserve">  </w:t>
            </w:r>
            <w:r w:rsidRPr="00DF1E20">
              <w:rPr>
                <w:b/>
                <w:bCs/>
                <w:sz w:val="18"/>
                <w:szCs w:val="18"/>
              </w:rPr>
              <w:t xml:space="preserve"> </w:t>
            </w:r>
            <w:r w:rsidR="00C40D28">
              <w:rPr>
                <w:b/>
                <w:bCs/>
                <w:sz w:val="18"/>
                <w:szCs w:val="18"/>
              </w:rPr>
              <w:t xml:space="preserve"> </w:t>
            </w:r>
            <w:r w:rsidRPr="00DF1E20">
              <w:rPr>
                <w:b/>
                <w:bCs/>
                <w:sz w:val="18"/>
                <w:szCs w:val="18"/>
              </w:rPr>
              <w:t xml:space="preserve"> </w:t>
            </w:r>
            <w:r w:rsidRPr="008F43F7">
              <w:rPr>
                <w:b/>
                <w:sz w:val="18"/>
              </w:rPr>
              <w:t>Punti 6</w:t>
            </w:r>
            <w:r w:rsidRPr="008F43F7">
              <w:rPr>
                <w:sz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03561742" w14:textId="77777777" w:rsidR="008F43F7" w:rsidRPr="008F43F7" w:rsidRDefault="008F43F7" w:rsidP="008F43F7">
            <w:pPr>
              <w:pStyle w:val="Default"/>
              <w:rPr>
                <w:sz w:val="18"/>
              </w:rPr>
            </w:pPr>
          </w:p>
        </w:tc>
        <w:tc>
          <w:tcPr>
            <w:tcW w:w="1231" w:type="dxa"/>
            <w:tcBorders>
              <w:top w:val="single" w:sz="4" w:space="0" w:color="000000"/>
              <w:left w:val="single" w:sz="4" w:space="0" w:color="000000"/>
              <w:bottom w:val="single" w:sz="4" w:space="0" w:color="000000"/>
              <w:right w:val="single" w:sz="4" w:space="0" w:color="000000"/>
            </w:tcBorders>
          </w:tcPr>
          <w:p w14:paraId="18C6EA83" w14:textId="77777777" w:rsidR="008F43F7" w:rsidRPr="008F43F7" w:rsidRDefault="008F43F7" w:rsidP="008F43F7">
            <w:pPr>
              <w:pStyle w:val="Default"/>
              <w:rPr>
                <w:sz w:val="18"/>
              </w:rPr>
            </w:pPr>
          </w:p>
        </w:tc>
      </w:tr>
    </w:tbl>
    <w:p w14:paraId="3255F9F7" w14:textId="77777777" w:rsidR="0061701A" w:rsidRPr="00803171" w:rsidRDefault="0061701A">
      <w:pPr>
        <w:pStyle w:val="Default"/>
        <w:rPr>
          <w:sz w:val="14"/>
          <w:szCs w:val="20"/>
        </w:rPr>
      </w:pPr>
    </w:p>
    <w:p w14:paraId="277D6260" w14:textId="77777777" w:rsidR="00266E36" w:rsidRPr="00B83E41" w:rsidRDefault="00B83E41">
      <w:pPr>
        <w:pStyle w:val="CM8"/>
        <w:rPr>
          <w:rFonts w:ascii="Times New Roman" w:eastAsia="Calibri" w:hAnsi="Times New Roman" w:cs="Times New Roman"/>
          <w:b/>
          <w:bCs/>
          <w:sz w:val="18"/>
        </w:rPr>
      </w:pPr>
      <w:r w:rsidRPr="00B83E41">
        <w:rPr>
          <w:rFonts w:ascii="Times New Roman" w:eastAsia="Calibri" w:hAnsi="Times New Roman" w:cs="Times New Roman"/>
          <w:b/>
          <w:bCs/>
          <w:sz w:val="18"/>
        </w:rPr>
        <w:t>A3</w:t>
      </w:r>
      <w:r w:rsidR="00266E36" w:rsidRPr="00B83E41">
        <w:rPr>
          <w:rFonts w:ascii="Times New Roman" w:eastAsia="Calibri" w:hAnsi="Times New Roman" w:cs="Times New Roman"/>
          <w:b/>
          <w:bCs/>
          <w:sz w:val="18"/>
        </w:rPr>
        <w:t xml:space="preserve"> -TITOLI GENERALI (15)</w:t>
      </w:r>
      <w:r>
        <w:rPr>
          <w:rFonts w:ascii="Times New Roman" w:eastAsia="Calibri" w:hAnsi="Times New Roman" w:cs="Times New Roman"/>
          <w:b/>
          <w:bCs/>
          <w:sz w:val="18"/>
        </w:rPr>
        <w:t>, (17)</w:t>
      </w:r>
    </w:p>
    <w:tbl>
      <w:tblPr>
        <w:tblW w:w="0" w:type="auto"/>
        <w:tblLayout w:type="fixed"/>
        <w:tblLook w:val="0000" w:firstRow="0" w:lastRow="0" w:firstColumn="0" w:lastColumn="0" w:noHBand="0" w:noVBand="0"/>
      </w:tblPr>
      <w:tblGrid>
        <w:gridCol w:w="7735"/>
        <w:gridCol w:w="1348"/>
        <w:gridCol w:w="1280"/>
      </w:tblGrid>
      <w:tr w:rsidR="00266E36" w14:paraId="00964314" w14:textId="77777777" w:rsidTr="00B83E41">
        <w:trPr>
          <w:trHeight w:val="82"/>
        </w:trPr>
        <w:tc>
          <w:tcPr>
            <w:tcW w:w="7735" w:type="dxa"/>
            <w:tcBorders>
              <w:top w:val="single" w:sz="4" w:space="0" w:color="000000"/>
              <w:left w:val="single" w:sz="4" w:space="0" w:color="000000"/>
              <w:bottom w:val="single" w:sz="4" w:space="0" w:color="000000"/>
              <w:right w:val="single" w:sz="4" w:space="0" w:color="000000"/>
            </w:tcBorders>
            <w:vAlign w:val="center"/>
          </w:tcPr>
          <w:p w14:paraId="1033BE4A" w14:textId="77777777" w:rsidR="00266E36" w:rsidRDefault="00266E36">
            <w:pPr>
              <w:pStyle w:val="Default"/>
              <w:jc w:val="both"/>
            </w:pPr>
            <w:r>
              <w:rPr>
                <w:sz w:val="18"/>
                <w:szCs w:val="18"/>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14:paraId="2C17E650" w14:textId="77777777" w:rsidR="00266E36" w:rsidRPr="00B83E41" w:rsidRDefault="00266E36" w:rsidP="00B83E41">
            <w:pPr>
              <w:pStyle w:val="Default"/>
              <w:jc w:val="center"/>
              <w:rPr>
                <w:sz w:val="18"/>
                <w:szCs w:val="18"/>
              </w:rPr>
            </w:pPr>
            <w:r w:rsidRPr="00B83E41">
              <w:rPr>
                <w:sz w:val="18"/>
                <w:szCs w:val="18"/>
              </w:rPr>
              <w:t>Punti</w:t>
            </w:r>
          </w:p>
        </w:tc>
        <w:tc>
          <w:tcPr>
            <w:tcW w:w="1280" w:type="dxa"/>
            <w:tcBorders>
              <w:top w:val="single" w:sz="4" w:space="0" w:color="000000"/>
              <w:left w:val="single" w:sz="4" w:space="0" w:color="000000"/>
              <w:bottom w:val="single" w:sz="4" w:space="0" w:color="000000"/>
              <w:right w:val="single" w:sz="4" w:space="0" w:color="000000"/>
            </w:tcBorders>
          </w:tcPr>
          <w:p w14:paraId="2BEB6534" w14:textId="77777777" w:rsidR="00266E36" w:rsidRPr="00B83E41" w:rsidRDefault="00266E36" w:rsidP="00B83E41">
            <w:pPr>
              <w:pStyle w:val="Default"/>
              <w:jc w:val="center"/>
              <w:rPr>
                <w:sz w:val="18"/>
                <w:szCs w:val="18"/>
              </w:rPr>
            </w:pPr>
            <w:r w:rsidRPr="00B83E41">
              <w:rPr>
                <w:sz w:val="18"/>
                <w:szCs w:val="18"/>
              </w:rPr>
              <w:t xml:space="preserve">Riservato al </w:t>
            </w:r>
            <w:proofErr w:type="spellStart"/>
            <w:r w:rsidRPr="00B83E41">
              <w:rPr>
                <w:sz w:val="18"/>
                <w:szCs w:val="18"/>
              </w:rPr>
              <w:t>Dir.Scol</w:t>
            </w:r>
            <w:proofErr w:type="spellEnd"/>
            <w:r w:rsidRPr="00B83E41">
              <w:rPr>
                <w:sz w:val="18"/>
                <w:szCs w:val="18"/>
              </w:rPr>
              <w:t>.</w:t>
            </w:r>
          </w:p>
        </w:tc>
      </w:tr>
      <w:tr w:rsidR="00266E36" w:rsidRPr="00803171" w14:paraId="435A11A4" w14:textId="77777777">
        <w:trPr>
          <w:trHeight w:val="625"/>
        </w:trPr>
        <w:tc>
          <w:tcPr>
            <w:tcW w:w="7735" w:type="dxa"/>
            <w:tcBorders>
              <w:top w:val="single" w:sz="4" w:space="0" w:color="000000"/>
              <w:left w:val="single" w:sz="4" w:space="0" w:color="000000"/>
              <w:bottom w:val="single" w:sz="4" w:space="0" w:color="000000"/>
              <w:right w:val="single" w:sz="4" w:space="0" w:color="000000"/>
            </w:tcBorders>
          </w:tcPr>
          <w:p w14:paraId="2430ECED" w14:textId="19A4F9CD" w:rsidR="00266E36" w:rsidRDefault="00266E36" w:rsidP="00007342">
            <w:pPr>
              <w:pStyle w:val="Default"/>
              <w:jc w:val="both"/>
            </w:pPr>
            <w:r w:rsidRPr="00DF1E20">
              <w:rPr>
                <w:b/>
                <w:bCs/>
                <w:sz w:val="18"/>
                <w:szCs w:val="18"/>
              </w:rPr>
              <w:t>A</w:t>
            </w:r>
            <w:r>
              <w:rPr>
                <w:sz w:val="18"/>
                <w:szCs w:val="18"/>
              </w:rPr>
              <w:t xml:space="preserve">) per il superamento di un pubblico concorso ordinario per esami e titoli, per l'accesso al ruolo di appartenenza </w:t>
            </w:r>
            <w:r w:rsidRPr="00DF1E20">
              <w:rPr>
                <w:b/>
                <w:bCs/>
                <w:sz w:val="18"/>
                <w:szCs w:val="18"/>
              </w:rPr>
              <w:t>(1),</w:t>
            </w:r>
            <w:r>
              <w:rPr>
                <w:sz w:val="18"/>
                <w:szCs w:val="18"/>
              </w:rPr>
              <w:t xml:space="preserve"> al momento della presentazione della domanda, o a ruoli di livello pari o superiore a quello di appartenenza </w:t>
            </w:r>
            <w:r w:rsidRPr="00DF1E20">
              <w:rPr>
                <w:b/>
                <w:bCs/>
                <w:sz w:val="18"/>
                <w:szCs w:val="18"/>
              </w:rPr>
              <w:t>(10)</w:t>
            </w:r>
            <w:r w:rsidR="00007342">
              <w:rPr>
                <w:b/>
                <w:bCs/>
                <w:sz w:val="18"/>
                <w:szCs w:val="18"/>
              </w:rPr>
              <w:t xml:space="preserve">           </w:t>
            </w:r>
            <w:r>
              <w:rPr>
                <w:rFonts w:eastAsia="Times New Roman"/>
                <w:sz w:val="18"/>
                <w:szCs w:val="18"/>
              </w:rPr>
              <w:t xml:space="preserve">                                                                                                 </w:t>
            </w:r>
            <w:r>
              <w:rPr>
                <w:b/>
                <w:sz w:val="18"/>
                <w:szCs w:val="18"/>
              </w:rPr>
              <w:t xml:space="preserve">Punti 12 </w:t>
            </w:r>
          </w:p>
        </w:tc>
        <w:tc>
          <w:tcPr>
            <w:tcW w:w="1348" w:type="dxa"/>
            <w:tcBorders>
              <w:top w:val="single" w:sz="4" w:space="0" w:color="000000"/>
              <w:left w:val="single" w:sz="4" w:space="0" w:color="000000"/>
              <w:bottom w:val="single" w:sz="4" w:space="0" w:color="000000"/>
              <w:right w:val="single" w:sz="4" w:space="0" w:color="000000"/>
            </w:tcBorders>
          </w:tcPr>
          <w:p w14:paraId="03FE0945" w14:textId="77777777" w:rsidR="00266E36" w:rsidRDefault="00266E36">
            <w:pPr>
              <w:pStyle w:val="Default"/>
              <w:jc w:val="center"/>
            </w:pPr>
            <w:r>
              <w:rPr>
                <w:rFonts w:eastAsia="Times New Roman"/>
              </w:rPr>
              <w:t xml:space="preserve">                       </w:t>
            </w:r>
          </w:p>
        </w:tc>
        <w:tc>
          <w:tcPr>
            <w:tcW w:w="1280" w:type="dxa"/>
            <w:tcBorders>
              <w:top w:val="single" w:sz="4" w:space="0" w:color="000000"/>
              <w:left w:val="single" w:sz="4" w:space="0" w:color="000000"/>
              <w:bottom w:val="single" w:sz="4" w:space="0" w:color="000000"/>
              <w:right w:val="single" w:sz="4" w:space="0" w:color="000000"/>
            </w:tcBorders>
          </w:tcPr>
          <w:p w14:paraId="43B64AA2" w14:textId="77777777" w:rsidR="00266E36" w:rsidRDefault="00266E36">
            <w:pPr>
              <w:pStyle w:val="Default"/>
              <w:snapToGrid w:val="0"/>
              <w:jc w:val="center"/>
            </w:pPr>
          </w:p>
        </w:tc>
      </w:tr>
      <w:tr w:rsidR="00266E36" w:rsidRPr="00803171" w14:paraId="65ED4C00" w14:textId="77777777">
        <w:trPr>
          <w:trHeight w:val="1555"/>
        </w:trPr>
        <w:tc>
          <w:tcPr>
            <w:tcW w:w="7735" w:type="dxa"/>
            <w:tcBorders>
              <w:top w:val="single" w:sz="4" w:space="0" w:color="000000"/>
              <w:left w:val="single" w:sz="4" w:space="0" w:color="000000"/>
              <w:bottom w:val="single" w:sz="4" w:space="0" w:color="000000"/>
              <w:right w:val="single" w:sz="4" w:space="0" w:color="000000"/>
            </w:tcBorders>
          </w:tcPr>
          <w:p w14:paraId="71638835" w14:textId="77777777" w:rsidR="00266E36" w:rsidRDefault="00D12069">
            <w:pPr>
              <w:pStyle w:val="Default"/>
              <w:jc w:val="both"/>
            </w:pPr>
            <w:r w:rsidRPr="00DF1E20">
              <w:rPr>
                <w:b/>
                <w:bCs/>
                <w:sz w:val="18"/>
                <w:szCs w:val="18"/>
              </w:rPr>
              <w:t>B</w:t>
            </w:r>
            <w:r w:rsidR="00266E36" w:rsidRPr="00DF1E20">
              <w:rPr>
                <w:b/>
                <w:bCs/>
                <w:sz w:val="18"/>
                <w:szCs w:val="18"/>
              </w:rPr>
              <w:t>)</w:t>
            </w:r>
            <w:r w:rsidR="00266E36">
              <w:rPr>
                <w:sz w:val="18"/>
                <w:szCs w:val="18"/>
              </w:rPr>
              <w:t xml:space="preserve">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w:t>
            </w:r>
            <w:r w:rsidR="00266E36" w:rsidRPr="00DF1E20">
              <w:rPr>
                <w:b/>
                <w:bCs/>
                <w:sz w:val="18"/>
                <w:szCs w:val="18"/>
              </w:rPr>
              <w:t>(11) e (11 bis),</w:t>
            </w:r>
            <w:r w:rsidR="00266E36">
              <w:rPr>
                <w:sz w:val="18"/>
                <w:szCs w:val="18"/>
              </w:rPr>
              <w:t xml:space="preserve"> ivi compresi gli istituti di educazione fisica statali o pareggiati, nell'ambito delle scienze dell'educazione e/o nell'ambito delle discipline attualmente insegnate dal docente</w:t>
            </w:r>
          </w:p>
          <w:p w14:paraId="126D4BF9" w14:textId="77777777" w:rsidR="00266E36" w:rsidRDefault="00266E36">
            <w:pPr>
              <w:pStyle w:val="Default"/>
              <w:jc w:val="both"/>
            </w:pPr>
            <w:r>
              <w:rPr>
                <w:sz w:val="18"/>
                <w:szCs w:val="18"/>
              </w:rPr>
              <w:t xml:space="preserve">- per ogni diploma                                                                                                                        </w:t>
            </w:r>
            <w:r w:rsidR="00C40D28">
              <w:rPr>
                <w:sz w:val="18"/>
                <w:szCs w:val="18"/>
              </w:rPr>
              <w:t xml:space="preserve">  </w:t>
            </w:r>
            <w:r>
              <w:rPr>
                <w:sz w:val="18"/>
                <w:szCs w:val="18"/>
              </w:rPr>
              <w:t xml:space="preserve">   </w:t>
            </w:r>
            <w:r>
              <w:rPr>
                <w:b/>
                <w:sz w:val="18"/>
                <w:szCs w:val="18"/>
              </w:rPr>
              <w:t>Punti 5</w:t>
            </w:r>
          </w:p>
          <w:p w14:paraId="06084688" w14:textId="77777777" w:rsidR="00266E36" w:rsidRPr="00DF1E20" w:rsidRDefault="00266E36">
            <w:pPr>
              <w:pStyle w:val="Default"/>
              <w:jc w:val="both"/>
              <w:rPr>
                <w:b/>
                <w:bCs/>
                <w:i/>
                <w:iCs/>
              </w:rPr>
            </w:pPr>
            <w:r w:rsidRPr="00DF1E20">
              <w:rPr>
                <w:b/>
                <w:bCs/>
                <w:i/>
                <w:iCs/>
                <w:sz w:val="18"/>
                <w:szCs w:val="18"/>
              </w:rPr>
              <w:t>(è valutabile un solo diploma, per lo stesso o gli stessi anni accademici o di corso)</w:t>
            </w:r>
          </w:p>
        </w:tc>
        <w:tc>
          <w:tcPr>
            <w:tcW w:w="1348" w:type="dxa"/>
            <w:tcBorders>
              <w:top w:val="single" w:sz="4" w:space="0" w:color="000000"/>
              <w:left w:val="single" w:sz="4" w:space="0" w:color="000000"/>
              <w:bottom w:val="single" w:sz="4" w:space="0" w:color="000000"/>
              <w:right w:val="single" w:sz="4" w:space="0" w:color="000000"/>
            </w:tcBorders>
          </w:tcPr>
          <w:p w14:paraId="0686964B" w14:textId="77777777" w:rsidR="00266E36" w:rsidRDefault="00266E36">
            <w:pPr>
              <w:pStyle w:val="Default"/>
              <w:snapToGrid w:val="0"/>
              <w:jc w:val="center"/>
              <w:rPr>
                <w:sz w:val="18"/>
                <w:szCs w:val="18"/>
              </w:rPr>
            </w:pPr>
          </w:p>
        </w:tc>
        <w:tc>
          <w:tcPr>
            <w:tcW w:w="1280" w:type="dxa"/>
            <w:tcBorders>
              <w:top w:val="single" w:sz="4" w:space="0" w:color="000000"/>
              <w:left w:val="single" w:sz="4" w:space="0" w:color="000000"/>
              <w:bottom w:val="single" w:sz="4" w:space="0" w:color="000000"/>
              <w:right w:val="single" w:sz="4" w:space="0" w:color="000000"/>
            </w:tcBorders>
          </w:tcPr>
          <w:p w14:paraId="74406846" w14:textId="77777777" w:rsidR="00266E36" w:rsidRDefault="00266E36">
            <w:pPr>
              <w:pStyle w:val="Default"/>
              <w:snapToGrid w:val="0"/>
              <w:jc w:val="center"/>
            </w:pPr>
          </w:p>
        </w:tc>
      </w:tr>
      <w:tr w:rsidR="00266E36" w:rsidRPr="00803171" w14:paraId="36B5D852" w14:textId="77777777">
        <w:trPr>
          <w:trHeight w:val="557"/>
        </w:trPr>
        <w:tc>
          <w:tcPr>
            <w:tcW w:w="7735" w:type="dxa"/>
            <w:tcBorders>
              <w:top w:val="single" w:sz="4" w:space="0" w:color="000000"/>
              <w:left w:val="single" w:sz="4" w:space="0" w:color="000000"/>
              <w:bottom w:val="single" w:sz="4" w:space="0" w:color="000000"/>
              <w:right w:val="single" w:sz="4" w:space="0" w:color="000000"/>
            </w:tcBorders>
          </w:tcPr>
          <w:p w14:paraId="5B897E88" w14:textId="77777777" w:rsidR="00266E36" w:rsidRDefault="00D12069">
            <w:pPr>
              <w:pStyle w:val="Default"/>
              <w:jc w:val="both"/>
            </w:pPr>
            <w:r w:rsidRPr="00DF1E20">
              <w:rPr>
                <w:b/>
                <w:bCs/>
                <w:sz w:val="18"/>
                <w:szCs w:val="18"/>
              </w:rPr>
              <w:t>C</w:t>
            </w:r>
            <w:r w:rsidR="00266E36" w:rsidRPr="00DF1E20">
              <w:rPr>
                <w:b/>
                <w:bCs/>
                <w:sz w:val="18"/>
                <w:szCs w:val="18"/>
              </w:rPr>
              <w:t>)</w:t>
            </w:r>
            <w:r w:rsidR="00266E36">
              <w:rPr>
                <w:sz w:val="18"/>
                <w:szCs w:val="18"/>
              </w:rPr>
              <w:t xml:space="preserve"> per ogni diploma universitario (diploma accademico di primo livello, laurea di primo livello o breve o diploma Istituto Superiore di Educazione Fisica (ISEF), conseguito oltre al titolo di studio attualmente necessario per l'accesso al ruolo di appartenenza </w:t>
            </w:r>
            <w:r w:rsidR="00266E36" w:rsidRPr="00DF1E20">
              <w:rPr>
                <w:b/>
                <w:bCs/>
                <w:sz w:val="18"/>
                <w:szCs w:val="18"/>
              </w:rPr>
              <w:t xml:space="preserve">(12)                                                                   </w:t>
            </w:r>
            <w:r w:rsidR="00C40D28">
              <w:rPr>
                <w:b/>
                <w:bCs/>
                <w:sz w:val="18"/>
                <w:szCs w:val="18"/>
              </w:rPr>
              <w:t xml:space="preserve">  </w:t>
            </w:r>
            <w:r w:rsidR="00266E36">
              <w:rPr>
                <w:b/>
                <w:sz w:val="18"/>
                <w:szCs w:val="18"/>
              </w:rPr>
              <w:t>Punti 3</w:t>
            </w:r>
          </w:p>
        </w:tc>
        <w:tc>
          <w:tcPr>
            <w:tcW w:w="1348" w:type="dxa"/>
            <w:tcBorders>
              <w:top w:val="single" w:sz="4" w:space="0" w:color="000000"/>
              <w:left w:val="single" w:sz="4" w:space="0" w:color="000000"/>
              <w:bottom w:val="single" w:sz="4" w:space="0" w:color="000000"/>
              <w:right w:val="single" w:sz="4" w:space="0" w:color="000000"/>
            </w:tcBorders>
          </w:tcPr>
          <w:p w14:paraId="44C7FBC7" w14:textId="77777777" w:rsidR="00266E36" w:rsidRDefault="00266E36">
            <w:pPr>
              <w:pStyle w:val="Default"/>
              <w:snapToGrid w:val="0"/>
              <w:jc w:val="center"/>
              <w:rPr>
                <w:sz w:val="18"/>
                <w:szCs w:val="18"/>
              </w:rPr>
            </w:pPr>
          </w:p>
        </w:tc>
        <w:tc>
          <w:tcPr>
            <w:tcW w:w="1280" w:type="dxa"/>
            <w:tcBorders>
              <w:top w:val="single" w:sz="4" w:space="0" w:color="000000"/>
              <w:left w:val="single" w:sz="4" w:space="0" w:color="000000"/>
              <w:bottom w:val="single" w:sz="4" w:space="0" w:color="000000"/>
              <w:right w:val="single" w:sz="4" w:space="0" w:color="000000"/>
            </w:tcBorders>
          </w:tcPr>
          <w:p w14:paraId="4712C900" w14:textId="77777777" w:rsidR="00266E36" w:rsidRDefault="00266E36">
            <w:pPr>
              <w:pStyle w:val="Default"/>
              <w:snapToGrid w:val="0"/>
              <w:jc w:val="center"/>
            </w:pPr>
          </w:p>
        </w:tc>
      </w:tr>
      <w:tr w:rsidR="00266E36" w:rsidRPr="00803171" w14:paraId="14E2CE36" w14:textId="77777777">
        <w:trPr>
          <w:trHeight w:val="1260"/>
        </w:trPr>
        <w:tc>
          <w:tcPr>
            <w:tcW w:w="7735" w:type="dxa"/>
            <w:tcBorders>
              <w:top w:val="single" w:sz="4" w:space="0" w:color="000000"/>
              <w:left w:val="single" w:sz="4" w:space="0" w:color="000000"/>
              <w:bottom w:val="single" w:sz="4" w:space="0" w:color="000000"/>
              <w:right w:val="single" w:sz="4" w:space="0" w:color="000000"/>
            </w:tcBorders>
          </w:tcPr>
          <w:p w14:paraId="79389B07" w14:textId="178C6EE8" w:rsidR="00266E36" w:rsidRPr="00DC4D36" w:rsidRDefault="00DC4D36" w:rsidP="00DC4D36">
            <w:pPr>
              <w:pStyle w:val="Default"/>
              <w:jc w:val="both"/>
            </w:pPr>
            <w:r w:rsidRPr="00DC4D36">
              <w:rPr>
                <w:b/>
                <w:bCs/>
                <w:sz w:val="18"/>
                <w:szCs w:val="18"/>
              </w:rPr>
              <w:t>D</w:t>
            </w:r>
            <w:r w:rsidRPr="00DC4D36">
              <w:rPr>
                <w:sz w:val="18"/>
                <w:szCs w:val="18"/>
              </w:rPr>
              <w:t xml:space="preserve">)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14:paraId="0BA04233" w14:textId="77777777" w:rsidR="00266E36" w:rsidRDefault="00266E36">
            <w:pPr>
              <w:pStyle w:val="Default"/>
              <w:jc w:val="both"/>
            </w:pPr>
            <w:r>
              <w:rPr>
                <w:sz w:val="18"/>
                <w:szCs w:val="18"/>
              </w:rPr>
              <w:t xml:space="preserve">- per ogni corso                                                                                                                         </w:t>
            </w:r>
            <w:r w:rsidR="00C40D28">
              <w:rPr>
                <w:sz w:val="18"/>
                <w:szCs w:val="18"/>
              </w:rPr>
              <w:t xml:space="preserve">  </w:t>
            </w:r>
            <w:r>
              <w:rPr>
                <w:sz w:val="18"/>
                <w:szCs w:val="18"/>
              </w:rPr>
              <w:t xml:space="preserve">     </w:t>
            </w:r>
            <w:r>
              <w:rPr>
                <w:b/>
                <w:sz w:val="18"/>
                <w:szCs w:val="18"/>
              </w:rPr>
              <w:t>Punti 1</w:t>
            </w:r>
          </w:p>
          <w:p w14:paraId="1E184C50" w14:textId="77777777" w:rsidR="00266E36" w:rsidRPr="00C71C7C" w:rsidRDefault="00266E36">
            <w:pPr>
              <w:pStyle w:val="Default"/>
              <w:jc w:val="both"/>
              <w:rPr>
                <w:b/>
                <w:bCs/>
                <w:i/>
                <w:iCs/>
              </w:rPr>
            </w:pPr>
            <w:r w:rsidRPr="00C71C7C">
              <w:rPr>
                <w:b/>
                <w:bCs/>
                <w:i/>
                <w:iCs/>
                <w:sz w:val="18"/>
                <w:szCs w:val="18"/>
              </w:rPr>
              <w:t>(è valutabile un solo corso, per lo stesso o gli stessi anni accademici)</w:t>
            </w:r>
          </w:p>
        </w:tc>
        <w:tc>
          <w:tcPr>
            <w:tcW w:w="1348" w:type="dxa"/>
            <w:tcBorders>
              <w:top w:val="single" w:sz="4" w:space="0" w:color="000000"/>
              <w:left w:val="single" w:sz="4" w:space="0" w:color="000000"/>
              <w:bottom w:val="single" w:sz="4" w:space="0" w:color="000000"/>
              <w:right w:val="single" w:sz="4" w:space="0" w:color="000000"/>
            </w:tcBorders>
          </w:tcPr>
          <w:p w14:paraId="25344BDE" w14:textId="77777777" w:rsidR="00266E36" w:rsidRDefault="00266E36">
            <w:pPr>
              <w:pStyle w:val="Default"/>
              <w:snapToGrid w:val="0"/>
              <w:jc w:val="center"/>
              <w:rPr>
                <w:sz w:val="18"/>
                <w:szCs w:val="18"/>
              </w:rPr>
            </w:pPr>
          </w:p>
        </w:tc>
        <w:tc>
          <w:tcPr>
            <w:tcW w:w="1280" w:type="dxa"/>
            <w:tcBorders>
              <w:top w:val="single" w:sz="4" w:space="0" w:color="000000"/>
              <w:left w:val="single" w:sz="4" w:space="0" w:color="000000"/>
              <w:bottom w:val="single" w:sz="4" w:space="0" w:color="000000"/>
              <w:right w:val="single" w:sz="4" w:space="0" w:color="000000"/>
            </w:tcBorders>
          </w:tcPr>
          <w:p w14:paraId="624F3CF8" w14:textId="77777777" w:rsidR="00266E36" w:rsidRDefault="00266E36">
            <w:pPr>
              <w:pStyle w:val="Default"/>
              <w:snapToGrid w:val="0"/>
              <w:jc w:val="center"/>
            </w:pPr>
          </w:p>
        </w:tc>
      </w:tr>
      <w:tr w:rsidR="00266E36" w14:paraId="464BF66B" w14:textId="77777777">
        <w:trPr>
          <w:trHeight w:val="960"/>
        </w:trPr>
        <w:tc>
          <w:tcPr>
            <w:tcW w:w="7735" w:type="dxa"/>
            <w:tcBorders>
              <w:top w:val="single" w:sz="4" w:space="0" w:color="000000"/>
              <w:left w:val="single" w:sz="4" w:space="0" w:color="000000"/>
              <w:bottom w:val="single" w:sz="4" w:space="0" w:color="000000"/>
              <w:right w:val="single" w:sz="4" w:space="0" w:color="000000"/>
            </w:tcBorders>
          </w:tcPr>
          <w:p w14:paraId="5C0DB878" w14:textId="7A73E86E" w:rsidR="00266E36" w:rsidRDefault="00D12069">
            <w:pPr>
              <w:pStyle w:val="Default"/>
              <w:jc w:val="both"/>
            </w:pPr>
            <w:r w:rsidRPr="00DF1E20">
              <w:rPr>
                <w:b/>
                <w:bCs/>
                <w:sz w:val="18"/>
                <w:szCs w:val="18"/>
              </w:rPr>
              <w:t>E</w:t>
            </w:r>
            <w:r w:rsidR="00266E36" w:rsidRPr="00DF1E20">
              <w:rPr>
                <w:b/>
                <w:bCs/>
                <w:sz w:val="18"/>
                <w:szCs w:val="18"/>
              </w:rPr>
              <w:t>)</w:t>
            </w:r>
            <w:r w:rsidR="00266E36">
              <w:rPr>
                <w:sz w:val="18"/>
                <w:szCs w:val="18"/>
              </w:rPr>
              <w:t xml:space="preserv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sidR="005F7289">
              <w:rPr>
                <w:sz w:val="18"/>
                <w:szCs w:val="18"/>
              </w:rPr>
              <w:t>7</w:t>
            </w:r>
            <w:r w:rsidR="00266E36">
              <w:rPr>
                <w:sz w:val="18"/>
                <w:szCs w:val="18"/>
              </w:rPr>
              <w:t xml:space="preserve">-L. n. 228/2012) conseguito oltre al titolo di studio attualmente necessario per l'accesso al ruolo di appartenenza </w:t>
            </w:r>
            <w:r w:rsidR="00266E36" w:rsidRPr="00DF1E20">
              <w:rPr>
                <w:b/>
                <w:bCs/>
                <w:sz w:val="18"/>
                <w:szCs w:val="18"/>
              </w:rPr>
              <w:t>(12)</w:t>
            </w:r>
          </w:p>
          <w:p w14:paraId="156ABF0B" w14:textId="77777777" w:rsidR="00266E36" w:rsidRDefault="00266E36">
            <w:pPr>
              <w:pStyle w:val="Default"/>
              <w:jc w:val="both"/>
            </w:pPr>
            <w:r>
              <w:rPr>
                <w:rFonts w:eastAsia="Times New Roman"/>
                <w:sz w:val="18"/>
                <w:szCs w:val="18"/>
              </w:rPr>
              <w:t xml:space="preserve">                                                                                                                                                     </w:t>
            </w:r>
            <w:r w:rsidR="00C40D28">
              <w:rPr>
                <w:rFonts w:eastAsia="Times New Roman"/>
                <w:sz w:val="18"/>
                <w:szCs w:val="18"/>
              </w:rPr>
              <w:t xml:space="preserve">  </w:t>
            </w:r>
            <w:r>
              <w:rPr>
                <w:rFonts w:eastAsia="Times New Roman"/>
                <w:sz w:val="18"/>
                <w:szCs w:val="18"/>
              </w:rPr>
              <w:t xml:space="preserve">   </w:t>
            </w:r>
            <w:r>
              <w:rPr>
                <w:b/>
                <w:sz w:val="18"/>
                <w:szCs w:val="18"/>
              </w:rPr>
              <w:t xml:space="preserve">Punti </w:t>
            </w:r>
            <w:r w:rsidR="00D12069">
              <w:rPr>
                <w:b/>
                <w:sz w:val="18"/>
                <w:szCs w:val="18"/>
              </w:rPr>
              <w:t>5</w:t>
            </w:r>
          </w:p>
        </w:tc>
        <w:tc>
          <w:tcPr>
            <w:tcW w:w="1348" w:type="dxa"/>
            <w:tcBorders>
              <w:top w:val="single" w:sz="4" w:space="0" w:color="000000"/>
              <w:left w:val="single" w:sz="4" w:space="0" w:color="000000"/>
              <w:bottom w:val="single" w:sz="4" w:space="0" w:color="000000"/>
              <w:right w:val="single" w:sz="4" w:space="0" w:color="000000"/>
            </w:tcBorders>
          </w:tcPr>
          <w:p w14:paraId="3B2FCE9B" w14:textId="77777777" w:rsidR="00266E36" w:rsidRDefault="00266E36">
            <w:pPr>
              <w:pStyle w:val="Default"/>
              <w:snapToGrid w:val="0"/>
              <w:jc w:val="center"/>
              <w:rPr>
                <w:sz w:val="18"/>
                <w:szCs w:val="18"/>
              </w:rPr>
            </w:pPr>
          </w:p>
        </w:tc>
        <w:tc>
          <w:tcPr>
            <w:tcW w:w="1280" w:type="dxa"/>
            <w:tcBorders>
              <w:top w:val="single" w:sz="4" w:space="0" w:color="000000"/>
              <w:left w:val="single" w:sz="4" w:space="0" w:color="000000"/>
              <w:bottom w:val="single" w:sz="4" w:space="0" w:color="000000"/>
              <w:right w:val="single" w:sz="4" w:space="0" w:color="000000"/>
            </w:tcBorders>
          </w:tcPr>
          <w:p w14:paraId="3415E055" w14:textId="77777777" w:rsidR="00266E36" w:rsidRDefault="00266E36">
            <w:pPr>
              <w:pStyle w:val="Default"/>
              <w:snapToGrid w:val="0"/>
              <w:jc w:val="center"/>
            </w:pPr>
          </w:p>
        </w:tc>
      </w:tr>
      <w:tr w:rsidR="00266E36" w:rsidRPr="00803171" w14:paraId="709BDB9C" w14:textId="77777777">
        <w:trPr>
          <w:trHeight w:val="413"/>
        </w:trPr>
        <w:tc>
          <w:tcPr>
            <w:tcW w:w="7735" w:type="dxa"/>
            <w:tcBorders>
              <w:top w:val="single" w:sz="4" w:space="0" w:color="000000"/>
              <w:left w:val="single" w:sz="4" w:space="0" w:color="000000"/>
              <w:bottom w:val="single" w:sz="4" w:space="0" w:color="000000"/>
              <w:right w:val="single" w:sz="4" w:space="0" w:color="000000"/>
            </w:tcBorders>
          </w:tcPr>
          <w:p w14:paraId="6B394308" w14:textId="77777777" w:rsidR="00266E36" w:rsidRDefault="00D12069">
            <w:pPr>
              <w:pStyle w:val="Default"/>
              <w:jc w:val="both"/>
            </w:pPr>
            <w:r w:rsidRPr="00DF1E20">
              <w:rPr>
                <w:b/>
                <w:bCs/>
                <w:sz w:val="18"/>
                <w:szCs w:val="18"/>
              </w:rPr>
              <w:t>F</w:t>
            </w:r>
            <w:r w:rsidR="00266E36" w:rsidRPr="00DF1E20">
              <w:rPr>
                <w:b/>
                <w:bCs/>
                <w:sz w:val="18"/>
                <w:szCs w:val="18"/>
              </w:rPr>
              <w:t>)</w:t>
            </w:r>
            <w:r w:rsidR="00266E36">
              <w:rPr>
                <w:sz w:val="18"/>
                <w:szCs w:val="18"/>
              </w:rPr>
              <w:t xml:space="preserve"> per il conseguimento del titolo di "dottorato di ricerca"                                                           </w:t>
            </w:r>
            <w:r w:rsidR="00C40D28">
              <w:rPr>
                <w:sz w:val="18"/>
                <w:szCs w:val="18"/>
              </w:rPr>
              <w:t xml:space="preserve">  </w:t>
            </w:r>
            <w:r>
              <w:rPr>
                <w:sz w:val="18"/>
                <w:szCs w:val="18"/>
              </w:rPr>
              <w:t xml:space="preserve"> </w:t>
            </w:r>
            <w:r w:rsidR="00266E36">
              <w:rPr>
                <w:b/>
                <w:sz w:val="18"/>
                <w:szCs w:val="18"/>
              </w:rPr>
              <w:t xml:space="preserve">Punti </w:t>
            </w:r>
            <w:r>
              <w:rPr>
                <w:b/>
                <w:sz w:val="18"/>
                <w:szCs w:val="18"/>
              </w:rPr>
              <w:t>5</w:t>
            </w:r>
          </w:p>
          <w:p w14:paraId="0ECD73C9" w14:textId="77777777" w:rsidR="00266E36" w:rsidRPr="00C71C7C" w:rsidRDefault="00266E36">
            <w:pPr>
              <w:pStyle w:val="Default"/>
              <w:jc w:val="both"/>
              <w:rPr>
                <w:b/>
                <w:bCs/>
                <w:i/>
                <w:iCs/>
              </w:rPr>
            </w:pPr>
            <w:r w:rsidRPr="00C71C7C">
              <w:rPr>
                <w:b/>
                <w:bCs/>
                <w:i/>
                <w:iCs/>
                <w:sz w:val="18"/>
                <w:szCs w:val="18"/>
              </w:rPr>
              <w:t>(si valuta un solo titolo)</w:t>
            </w:r>
          </w:p>
        </w:tc>
        <w:tc>
          <w:tcPr>
            <w:tcW w:w="1348" w:type="dxa"/>
            <w:tcBorders>
              <w:top w:val="single" w:sz="4" w:space="0" w:color="000000"/>
              <w:left w:val="single" w:sz="4" w:space="0" w:color="000000"/>
              <w:bottom w:val="single" w:sz="4" w:space="0" w:color="000000"/>
              <w:right w:val="single" w:sz="4" w:space="0" w:color="000000"/>
            </w:tcBorders>
          </w:tcPr>
          <w:p w14:paraId="7ADF8C74" w14:textId="77777777" w:rsidR="00266E36" w:rsidRDefault="00266E36">
            <w:pPr>
              <w:pStyle w:val="Default"/>
              <w:snapToGrid w:val="0"/>
              <w:jc w:val="center"/>
              <w:rPr>
                <w:sz w:val="18"/>
                <w:szCs w:val="18"/>
              </w:rPr>
            </w:pPr>
          </w:p>
        </w:tc>
        <w:tc>
          <w:tcPr>
            <w:tcW w:w="1280" w:type="dxa"/>
            <w:tcBorders>
              <w:top w:val="single" w:sz="4" w:space="0" w:color="000000"/>
              <w:left w:val="single" w:sz="4" w:space="0" w:color="000000"/>
              <w:bottom w:val="single" w:sz="4" w:space="0" w:color="000000"/>
              <w:right w:val="single" w:sz="4" w:space="0" w:color="000000"/>
            </w:tcBorders>
          </w:tcPr>
          <w:p w14:paraId="6D1C454F" w14:textId="77777777" w:rsidR="00266E36" w:rsidRDefault="00266E36">
            <w:pPr>
              <w:pStyle w:val="Default"/>
              <w:snapToGrid w:val="0"/>
              <w:jc w:val="center"/>
            </w:pPr>
          </w:p>
        </w:tc>
      </w:tr>
      <w:tr w:rsidR="00266E36" w:rsidRPr="00803171" w14:paraId="14D354DE" w14:textId="77777777" w:rsidTr="00B83E41">
        <w:trPr>
          <w:trHeight w:val="418"/>
        </w:trPr>
        <w:tc>
          <w:tcPr>
            <w:tcW w:w="7735" w:type="dxa"/>
            <w:tcBorders>
              <w:top w:val="single" w:sz="4" w:space="0" w:color="000000"/>
              <w:left w:val="single" w:sz="4" w:space="0" w:color="000000"/>
              <w:bottom w:val="single" w:sz="4" w:space="0" w:color="000000"/>
              <w:right w:val="single" w:sz="4" w:space="0" w:color="000000"/>
            </w:tcBorders>
          </w:tcPr>
          <w:p w14:paraId="2644EFE0" w14:textId="77777777" w:rsidR="00266E36" w:rsidRDefault="00D12069">
            <w:pPr>
              <w:pStyle w:val="Default"/>
              <w:jc w:val="both"/>
            </w:pPr>
            <w:r w:rsidRPr="00DF1E20">
              <w:rPr>
                <w:b/>
                <w:bCs/>
                <w:sz w:val="18"/>
                <w:szCs w:val="18"/>
              </w:rPr>
              <w:t>G</w:t>
            </w:r>
            <w:r w:rsidR="00266E36" w:rsidRPr="00DF1E20">
              <w:rPr>
                <w:b/>
                <w:bCs/>
                <w:sz w:val="18"/>
                <w:szCs w:val="18"/>
              </w:rPr>
              <w:t>)</w:t>
            </w:r>
            <w:r w:rsidR="00266E36">
              <w:rPr>
                <w:sz w:val="18"/>
                <w:szCs w:val="18"/>
              </w:rPr>
              <w:t xml:space="preserve">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w:t>
            </w:r>
            <w:r w:rsidR="00266E36" w:rsidRPr="00DF1E20">
              <w:rPr>
                <w:b/>
                <w:bCs/>
                <w:sz w:val="18"/>
                <w:szCs w:val="18"/>
              </w:rPr>
              <w:t>(16)</w:t>
            </w:r>
            <w:r w:rsidR="00266E36">
              <w:rPr>
                <w:sz w:val="18"/>
                <w:szCs w:val="18"/>
              </w:rPr>
              <w:t xml:space="preserve">                                        </w:t>
            </w:r>
            <w:r w:rsidR="00DF1E20">
              <w:rPr>
                <w:sz w:val="18"/>
                <w:szCs w:val="18"/>
              </w:rPr>
              <w:t xml:space="preserve">   </w:t>
            </w:r>
            <w:r w:rsidR="00266E36">
              <w:rPr>
                <w:b/>
                <w:sz w:val="18"/>
                <w:szCs w:val="18"/>
              </w:rPr>
              <w:t>Punti 1</w:t>
            </w:r>
          </w:p>
        </w:tc>
        <w:tc>
          <w:tcPr>
            <w:tcW w:w="1348" w:type="dxa"/>
            <w:tcBorders>
              <w:top w:val="single" w:sz="4" w:space="0" w:color="000000"/>
              <w:left w:val="single" w:sz="4" w:space="0" w:color="000000"/>
              <w:bottom w:val="single" w:sz="4" w:space="0" w:color="000000"/>
              <w:right w:val="single" w:sz="4" w:space="0" w:color="000000"/>
            </w:tcBorders>
          </w:tcPr>
          <w:p w14:paraId="3DB3361F" w14:textId="77777777" w:rsidR="00266E36" w:rsidRDefault="00266E36">
            <w:pPr>
              <w:pStyle w:val="Default"/>
              <w:snapToGrid w:val="0"/>
              <w:jc w:val="center"/>
              <w:rPr>
                <w:sz w:val="18"/>
                <w:szCs w:val="18"/>
              </w:rPr>
            </w:pPr>
          </w:p>
        </w:tc>
        <w:tc>
          <w:tcPr>
            <w:tcW w:w="1280" w:type="dxa"/>
            <w:tcBorders>
              <w:top w:val="single" w:sz="4" w:space="0" w:color="000000"/>
              <w:left w:val="single" w:sz="4" w:space="0" w:color="000000"/>
              <w:bottom w:val="single" w:sz="4" w:space="0" w:color="000000"/>
              <w:right w:val="single" w:sz="4" w:space="0" w:color="000000"/>
            </w:tcBorders>
          </w:tcPr>
          <w:p w14:paraId="1F30239F" w14:textId="77777777" w:rsidR="00266E36" w:rsidRDefault="00266E36">
            <w:pPr>
              <w:pStyle w:val="Default"/>
              <w:snapToGrid w:val="0"/>
              <w:jc w:val="center"/>
            </w:pPr>
          </w:p>
        </w:tc>
      </w:tr>
      <w:tr w:rsidR="00266E36" w:rsidRPr="00C73412" w14:paraId="0EB2BAF0" w14:textId="77777777">
        <w:trPr>
          <w:trHeight w:val="816"/>
        </w:trPr>
        <w:tc>
          <w:tcPr>
            <w:tcW w:w="7735" w:type="dxa"/>
            <w:tcBorders>
              <w:top w:val="single" w:sz="4" w:space="0" w:color="000000"/>
              <w:left w:val="single" w:sz="4" w:space="0" w:color="000000"/>
              <w:bottom w:val="single" w:sz="4" w:space="0" w:color="000000"/>
              <w:right w:val="single" w:sz="4" w:space="0" w:color="000000"/>
            </w:tcBorders>
          </w:tcPr>
          <w:p w14:paraId="0A6B94C7" w14:textId="77777777" w:rsidR="00266E36" w:rsidRDefault="00D12069">
            <w:pPr>
              <w:pStyle w:val="Default"/>
              <w:jc w:val="both"/>
            </w:pPr>
            <w:r w:rsidRPr="00DF1E20">
              <w:rPr>
                <w:b/>
                <w:bCs/>
                <w:sz w:val="18"/>
                <w:szCs w:val="18"/>
              </w:rPr>
              <w:t>H</w:t>
            </w:r>
            <w:r w:rsidR="00266E36" w:rsidRPr="00DF1E20">
              <w:rPr>
                <w:b/>
                <w:bCs/>
                <w:sz w:val="18"/>
                <w:szCs w:val="18"/>
              </w:rPr>
              <w:t>)</w:t>
            </w:r>
            <w:r w:rsidR="00266E36">
              <w:rPr>
                <w:sz w:val="18"/>
                <w:szCs w:val="18"/>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sidR="00DF1E20">
              <w:rPr>
                <w:sz w:val="18"/>
                <w:szCs w:val="18"/>
              </w:rPr>
              <w:t xml:space="preserve">    </w:t>
            </w:r>
            <w:r w:rsidR="00266E36">
              <w:rPr>
                <w:sz w:val="18"/>
                <w:szCs w:val="18"/>
              </w:rPr>
              <w:t xml:space="preserve">    </w:t>
            </w:r>
            <w:r w:rsidR="00266E36">
              <w:rPr>
                <w:b/>
                <w:sz w:val="18"/>
                <w:szCs w:val="18"/>
              </w:rPr>
              <w:t>Punti 1</w:t>
            </w:r>
            <w:r w:rsidR="00266E36">
              <w:rPr>
                <w:sz w:val="18"/>
                <w:szCs w:val="18"/>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5C375EBF" w14:textId="77777777" w:rsidR="00266E36" w:rsidRDefault="00266E36">
            <w:pPr>
              <w:pStyle w:val="Default"/>
              <w:snapToGrid w:val="0"/>
              <w:jc w:val="center"/>
              <w:rPr>
                <w:sz w:val="18"/>
                <w:szCs w:val="18"/>
              </w:rPr>
            </w:pPr>
          </w:p>
        </w:tc>
        <w:tc>
          <w:tcPr>
            <w:tcW w:w="1280" w:type="dxa"/>
            <w:tcBorders>
              <w:top w:val="single" w:sz="4" w:space="0" w:color="000000"/>
              <w:left w:val="single" w:sz="4" w:space="0" w:color="000000"/>
              <w:bottom w:val="single" w:sz="4" w:space="0" w:color="000000"/>
              <w:right w:val="single" w:sz="4" w:space="0" w:color="000000"/>
            </w:tcBorders>
          </w:tcPr>
          <w:p w14:paraId="533AB807" w14:textId="77777777" w:rsidR="00266E36" w:rsidRDefault="00266E36">
            <w:pPr>
              <w:pStyle w:val="Default"/>
              <w:snapToGrid w:val="0"/>
              <w:jc w:val="center"/>
            </w:pPr>
          </w:p>
        </w:tc>
      </w:tr>
      <w:tr w:rsidR="00D12069" w14:paraId="7981DF80" w14:textId="77777777">
        <w:trPr>
          <w:trHeight w:val="816"/>
        </w:trPr>
        <w:tc>
          <w:tcPr>
            <w:tcW w:w="7735" w:type="dxa"/>
            <w:tcBorders>
              <w:top w:val="single" w:sz="4" w:space="0" w:color="000000"/>
              <w:left w:val="single" w:sz="4" w:space="0" w:color="000000"/>
              <w:bottom w:val="single" w:sz="4" w:space="0" w:color="000000"/>
              <w:right w:val="single" w:sz="4" w:space="0" w:color="000000"/>
            </w:tcBorders>
          </w:tcPr>
          <w:p w14:paraId="79BA4D38" w14:textId="60365847" w:rsidR="00D12069" w:rsidRDefault="00D12069" w:rsidP="00EB5A39">
            <w:pPr>
              <w:pStyle w:val="Default"/>
              <w:jc w:val="both"/>
              <w:rPr>
                <w:sz w:val="18"/>
                <w:szCs w:val="18"/>
              </w:rPr>
            </w:pPr>
            <w:r w:rsidRPr="00DF1E20">
              <w:rPr>
                <w:b/>
                <w:bCs/>
                <w:sz w:val="18"/>
                <w:szCs w:val="18"/>
              </w:rPr>
              <w:t>I</w:t>
            </w:r>
            <w:r>
              <w:rPr>
                <w:sz w:val="18"/>
                <w:szCs w:val="18"/>
              </w:rPr>
              <w:t>)</w:t>
            </w:r>
            <w:r w:rsidRPr="00D12069">
              <w:rPr>
                <w:sz w:val="18"/>
                <w:szCs w:val="18"/>
              </w:rPr>
              <w:t xml:space="preserve"> Ai docenti tutor e ai docenti dell’orientamento di cui alla Direttiva del Ministro dell’istruzione</w:t>
            </w:r>
            <w:r w:rsidR="00B47DC1">
              <w:rPr>
                <w:sz w:val="18"/>
                <w:szCs w:val="18"/>
              </w:rPr>
              <w:t xml:space="preserve"> </w:t>
            </w:r>
            <w:r w:rsidRPr="00D12069">
              <w:rPr>
                <w:sz w:val="18"/>
                <w:szCs w:val="18"/>
              </w:rPr>
              <w:t>e del merito n. 11 del 21 aprile 2023 Ë attribuito un punteggio aggiuntivo per il servizio svolt</w:t>
            </w:r>
            <w:r w:rsidR="00B47DC1">
              <w:rPr>
                <w:sz w:val="18"/>
                <w:szCs w:val="18"/>
              </w:rPr>
              <w:t xml:space="preserve">o </w:t>
            </w:r>
            <w:r w:rsidRPr="00D12069">
              <w:rPr>
                <w:sz w:val="18"/>
                <w:szCs w:val="18"/>
              </w:rPr>
              <w:t xml:space="preserve">in tale qualità ai sensi del Decreto del Ministro dell’istruzione e del merito 63 del 5 aprile 2023: </w:t>
            </w:r>
          </w:p>
          <w:p w14:paraId="1FE596C1" w14:textId="77777777" w:rsidR="00007342" w:rsidRPr="00D12069" w:rsidRDefault="00007342" w:rsidP="00EB5A39">
            <w:pPr>
              <w:pStyle w:val="Default"/>
              <w:jc w:val="both"/>
              <w:rPr>
                <w:sz w:val="18"/>
                <w:szCs w:val="18"/>
              </w:rPr>
            </w:pPr>
          </w:p>
          <w:p w14:paraId="2F771A43" w14:textId="79A5F96A" w:rsidR="00D12069" w:rsidRPr="00D12069" w:rsidRDefault="00D12069" w:rsidP="00EB5A39">
            <w:pPr>
              <w:pStyle w:val="Default"/>
              <w:jc w:val="both"/>
              <w:rPr>
                <w:sz w:val="18"/>
                <w:szCs w:val="18"/>
              </w:rPr>
            </w:pPr>
            <w:r w:rsidRPr="00D12069">
              <w:rPr>
                <w:sz w:val="18"/>
                <w:szCs w:val="18"/>
              </w:rPr>
              <w:t xml:space="preserve"> per la mobilit</w:t>
            </w:r>
            <w:r>
              <w:rPr>
                <w:sz w:val="18"/>
                <w:szCs w:val="18"/>
              </w:rPr>
              <w:t>à</w:t>
            </w:r>
            <w:r w:rsidRPr="00D12069">
              <w:rPr>
                <w:sz w:val="18"/>
                <w:szCs w:val="18"/>
              </w:rPr>
              <w:t xml:space="preserve"> volontaria </w:t>
            </w:r>
          </w:p>
          <w:p w14:paraId="073757AE" w14:textId="77777777" w:rsidR="00DF1E20" w:rsidRDefault="00D12069" w:rsidP="00DF1E20">
            <w:pPr>
              <w:pStyle w:val="Default"/>
              <w:rPr>
                <w:b/>
                <w:bCs/>
                <w:sz w:val="18"/>
                <w:szCs w:val="18"/>
              </w:rPr>
            </w:pPr>
            <w:r w:rsidRPr="00D12069">
              <w:rPr>
                <w:sz w:val="18"/>
                <w:szCs w:val="18"/>
              </w:rPr>
              <w:t>- per almeno un triennio scolastico continuativo nella medesima istituzione scolastica</w:t>
            </w:r>
            <w:r w:rsidRPr="00DF1E20">
              <w:rPr>
                <w:b/>
                <w:bCs/>
                <w:sz w:val="18"/>
                <w:szCs w:val="18"/>
              </w:rPr>
              <w:t xml:space="preserve"> (18) (18</w:t>
            </w:r>
            <w:r w:rsidR="00DF1E20">
              <w:rPr>
                <w:b/>
                <w:bCs/>
                <w:sz w:val="18"/>
                <w:szCs w:val="18"/>
              </w:rPr>
              <w:t xml:space="preserve"> </w:t>
            </w:r>
            <w:r w:rsidRPr="00DF1E20">
              <w:rPr>
                <w:b/>
                <w:bCs/>
                <w:sz w:val="18"/>
                <w:szCs w:val="18"/>
              </w:rPr>
              <w:t>Bis</w:t>
            </w:r>
            <w:r w:rsidR="00DF1E20">
              <w:rPr>
                <w:b/>
                <w:bCs/>
                <w:sz w:val="18"/>
                <w:szCs w:val="18"/>
              </w:rPr>
              <w:t>)</w:t>
            </w:r>
            <w:r w:rsidRPr="00DF1E20">
              <w:rPr>
                <w:b/>
                <w:bCs/>
                <w:sz w:val="18"/>
                <w:szCs w:val="18"/>
              </w:rPr>
              <w:t xml:space="preserve">                                                                                                                                                    </w:t>
            </w:r>
            <w:r w:rsidR="00DF1E20">
              <w:rPr>
                <w:b/>
                <w:bCs/>
                <w:sz w:val="18"/>
                <w:szCs w:val="18"/>
              </w:rPr>
              <w:t xml:space="preserve"> </w:t>
            </w:r>
          </w:p>
          <w:p w14:paraId="712B71CB" w14:textId="77777777" w:rsidR="00D12069" w:rsidRPr="00DF1E20" w:rsidRDefault="00D12069" w:rsidP="00DF1E20">
            <w:pPr>
              <w:pStyle w:val="Default"/>
              <w:jc w:val="right"/>
              <w:rPr>
                <w:b/>
                <w:bCs/>
                <w:sz w:val="18"/>
                <w:szCs w:val="18"/>
              </w:rPr>
            </w:pPr>
            <w:r w:rsidRPr="00D12069">
              <w:rPr>
                <w:b/>
                <w:bCs/>
                <w:sz w:val="18"/>
                <w:szCs w:val="18"/>
              </w:rPr>
              <w:t>Punti 3</w:t>
            </w:r>
          </w:p>
        </w:tc>
        <w:tc>
          <w:tcPr>
            <w:tcW w:w="1348" w:type="dxa"/>
            <w:tcBorders>
              <w:top w:val="single" w:sz="4" w:space="0" w:color="000000"/>
              <w:left w:val="single" w:sz="4" w:space="0" w:color="000000"/>
              <w:bottom w:val="single" w:sz="4" w:space="0" w:color="000000"/>
              <w:right w:val="single" w:sz="4" w:space="0" w:color="000000"/>
            </w:tcBorders>
          </w:tcPr>
          <w:p w14:paraId="2AB972CE" w14:textId="77777777" w:rsidR="00D12069" w:rsidRDefault="00D12069">
            <w:pPr>
              <w:pStyle w:val="Default"/>
              <w:snapToGrid w:val="0"/>
              <w:jc w:val="center"/>
              <w:rPr>
                <w:sz w:val="18"/>
                <w:szCs w:val="18"/>
              </w:rPr>
            </w:pPr>
          </w:p>
        </w:tc>
        <w:tc>
          <w:tcPr>
            <w:tcW w:w="1280" w:type="dxa"/>
            <w:tcBorders>
              <w:top w:val="single" w:sz="4" w:space="0" w:color="000000"/>
              <w:left w:val="single" w:sz="4" w:space="0" w:color="000000"/>
              <w:bottom w:val="single" w:sz="4" w:space="0" w:color="000000"/>
              <w:right w:val="single" w:sz="4" w:space="0" w:color="000000"/>
            </w:tcBorders>
          </w:tcPr>
          <w:p w14:paraId="27761EA1" w14:textId="77777777" w:rsidR="00D12069" w:rsidRDefault="00D12069">
            <w:pPr>
              <w:pStyle w:val="Default"/>
              <w:snapToGrid w:val="0"/>
              <w:jc w:val="center"/>
            </w:pPr>
          </w:p>
        </w:tc>
      </w:tr>
      <w:tr w:rsidR="00D12069" w:rsidRPr="00803171" w14:paraId="128B5520" w14:textId="77777777">
        <w:trPr>
          <w:trHeight w:val="816"/>
        </w:trPr>
        <w:tc>
          <w:tcPr>
            <w:tcW w:w="7735" w:type="dxa"/>
            <w:tcBorders>
              <w:top w:val="single" w:sz="4" w:space="0" w:color="000000"/>
              <w:left w:val="single" w:sz="4" w:space="0" w:color="000000"/>
              <w:bottom w:val="single" w:sz="4" w:space="0" w:color="000000"/>
              <w:right w:val="single" w:sz="4" w:space="0" w:color="000000"/>
            </w:tcBorders>
          </w:tcPr>
          <w:p w14:paraId="0668299D" w14:textId="6F96FD2D" w:rsidR="00D12069" w:rsidRPr="00D12069" w:rsidRDefault="00D12069" w:rsidP="00B47DC1">
            <w:pPr>
              <w:pStyle w:val="Default"/>
              <w:jc w:val="both"/>
              <w:rPr>
                <w:sz w:val="18"/>
                <w:szCs w:val="18"/>
              </w:rPr>
            </w:pPr>
            <w:r w:rsidRPr="00B47DC1">
              <w:rPr>
                <w:b/>
                <w:bCs/>
                <w:sz w:val="18"/>
                <w:szCs w:val="18"/>
              </w:rPr>
              <w:lastRenderedPageBreak/>
              <w:t>L</w:t>
            </w:r>
            <w:r>
              <w:rPr>
                <w:sz w:val="18"/>
                <w:szCs w:val="18"/>
              </w:rPr>
              <w:t>)</w:t>
            </w:r>
            <w:r>
              <w:t xml:space="preserve"> </w:t>
            </w:r>
            <w:r w:rsidRPr="00D12069">
              <w:rPr>
                <w:sz w:val="18"/>
                <w:szCs w:val="18"/>
              </w:rPr>
              <w:t xml:space="preserve">per il servizio di ruolo prestato a decorrere </w:t>
            </w:r>
            <w:proofErr w:type="spellStart"/>
            <w:r w:rsidRPr="00D12069">
              <w:rPr>
                <w:sz w:val="18"/>
                <w:szCs w:val="18"/>
              </w:rPr>
              <w:t>dall’a.s.</w:t>
            </w:r>
            <w:proofErr w:type="spellEnd"/>
            <w:r w:rsidRPr="00D12069">
              <w:rPr>
                <w:sz w:val="18"/>
                <w:szCs w:val="18"/>
              </w:rPr>
              <w:t xml:space="preserve"> 2023/24 senza soluzione di continuit</w:t>
            </w:r>
            <w:r>
              <w:rPr>
                <w:sz w:val="18"/>
                <w:szCs w:val="18"/>
              </w:rPr>
              <w:t>à</w:t>
            </w:r>
            <w:r w:rsidRPr="00D12069">
              <w:rPr>
                <w:sz w:val="18"/>
                <w:szCs w:val="18"/>
              </w:rPr>
              <w:t xml:space="preserve"> per tre anni scolastici nelle istituzioni scolastiche </w:t>
            </w:r>
            <w:r w:rsidR="00DF1E20" w:rsidRPr="00D12069">
              <w:rPr>
                <w:sz w:val="18"/>
                <w:szCs w:val="18"/>
              </w:rPr>
              <w:t>di attuale</w:t>
            </w:r>
            <w:r w:rsidRPr="00D12069">
              <w:rPr>
                <w:sz w:val="18"/>
                <w:szCs w:val="18"/>
              </w:rPr>
              <w:t xml:space="preserve">  titolarit</w:t>
            </w:r>
            <w:r>
              <w:rPr>
                <w:sz w:val="18"/>
                <w:szCs w:val="18"/>
              </w:rPr>
              <w:t>à</w:t>
            </w:r>
            <w:r w:rsidRPr="00D12069">
              <w:rPr>
                <w:sz w:val="18"/>
                <w:szCs w:val="18"/>
              </w:rPr>
              <w:t xml:space="preserve"> situate  in  aree  a  forte </w:t>
            </w:r>
            <w:r w:rsidR="00DF1E20">
              <w:rPr>
                <w:sz w:val="18"/>
                <w:szCs w:val="18"/>
              </w:rPr>
              <w:t>r</w:t>
            </w:r>
            <w:r w:rsidRPr="00D12069">
              <w:rPr>
                <w:sz w:val="18"/>
                <w:szCs w:val="18"/>
              </w:rPr>
              <w:t xml:space="preserve">ischio di abbandono, individuate ai sensi del decreto del Ministro dell'istruzione e del merito </w:t>
            </w:r>
            <w:r w:rsidR="00DF1E20">
              <w:rPr>
                <w:sz w:val="18"/>
                <w:szCs w:val="18"/>
              </w:rPr>
              <w:t xml:space="preserve"> </w:t>
            </w:r>
            <w:r w:rsidRPr="00D12069">
              <w:rPr>
                <w:sz w:val="18"/>
                <w:szCs w:val="18"/>
              </w:rPr>
              <w:t>n. 176 del 30 agosto 2023, nel caso di mancata presentazione di domanda di mobilit</w:t>
            </w:r>
            <w:r>
              <w:rPr>
                <w:sz w:val="18"/>
                <w:szCs w:val="18"/>
              </w:rPr>
              <w:t>à</w:t>
            </w:r>
            <w:r w:rsidRPr="00D12069">
              <w:rPr>
                <w:sz w:val="18"/>
                <w:szCs w:val="18"/>
              </w:rPr>
              <w:t xml:space="preserve"> territoriale o professionale, di assegnazione provvisoria, di  utilizzazione e mancata accettazione di supplenza per l'intero anno scolastico per altra tipologia o classe di concorso:</w:t>
            </w:r>
            <w:r w:rsidRPr="00DF1E20">
              <w:rPr>
                <w:b/>
                <w:bCs/>
                <w:sz w:val="18"/>
                <w:szCs w:val="18"/>
              </w:rPr>
              <w:t xml:space="preserve"> (19) </w:t>
            </w:r>
          </w:p>
          <w:p w14:paraId="6511261A" w14:textId="77777777" w:rsidR="00D12069" w:rsidRPr="00D12069" w:rsidRDefault="00D12069" w:rsidP="00C71C7C">
            <w:pPr>
              <w:pStyle w:val="Default"/>
              <w:rPr>
                <w:sz w:val="18"/>
                <w:szCs w:val="18"/>
              </w:rPr>
            </w:pPr>
            <w:r w:rsidRPr="00D12069">
              <w:rPr>
                <w:sz w:val="18"/>
                <w:szCs w:val="18"/>
              </w:rPr>
              <w:t xml:space="preserve"> </w:t>
            </w:r>
          </w:p>
          <w:p w14:paraId="5DEFAAE1" w14:textId="77777777" w:rsidR="00D12069" w:rsidRPr="00D12069" w:rsidRDefault="00D12069" w:rsidP="00EB5A39">
            <w:pPr>
              <w:pStyle w:val="Default"/>
              <w:jc w:val="both"/>
              <w:rPr>
                <w:sz w:val="18"/>
                <w:szCs w:val="18"/>
              </w:rPr>
            </w:pPr>
            <w:r w:rsidRPr="00D12069">
              <w:rPr>
                <w:sz w:val="18"/>
                <w:szCs w:val="18"/>
              </w:rPr>
              <w:t>per la mobilit</w:t>
            </w:r>
            <w:r>
              <w:rPr>
                <w:sz w:val="18"/>
                <w:szCs w:val="18"/>
              </w:rPr>
              <w:t xml:space="preserve">à </w:t>
            </w:r>
            <w:r w:rsidRPr="00D12069">
              <w:rPr>
                <w:sz w:val="18"/>
                <w:szCs w:val="18"/>
              </w:rPr>
              <w:t xml:space="preserve">volontaria </w:t>
            </w:r>
          </w:p>
          <w:p w14:paraId="4E7B681B" w14:textId="77777777" w:rsidR="00D12069" w:rsidRDefault="00D12069" w:rsidP="00EB5A39">
            <w:pPr>
              <w:pStyle w:val="Default"/>
              <w:jc w:val="both"/>
              <w:rPr>
                <w:sz w:val="18"/>
                <w:szCs w:val="18"/>
              </w:rPr>
            </w:pPr>
            <w:r w:rsidRPr="00D12069">
              <w:rPr>
                <w:sz w:val="18"/>
                <w:szCs w:val="18"/>
              </w:rPr>
              <w:t xml:space="preserve">- per almeno un triennio scolastico continuativo nella medesima istituzione scolastica </w:t>
            </w:r>
            <w:r w:rsidRPr="00DF1E20">
              <w:rPr>
                <w:b/>
                <w:bCs/>
                <w:sz w:val="18"/>
                <w:szCs w:val="18"/>
              </w:rPr>
              <w:t>(18)</w:t>
            </w:r>
            <w:r>
              <w:rPr>
                <w:sz w:val="18"/>
                <w:szCs w:val="18"/>
              </w:rPr>
              <w:t xml:space="preserve">        </w:t>
            </w:r>
            <w:r w:rsidR="00DF1E20">
              <w:rPr>
                <w:sz w:val="18"/>
                <w:szCs w:val="18"/>
              </w:rPr>
              <w:t xml:space="preserve"> </w:t>
            </w:r>
            <w:r>
              <w:rPr>
                <w:sz w:val="18"/>
                <w:szCs w:val="18"/>
              </w:rPr>
              <w:t xml:space="preserve"> </w:t>
            </w:r>
            <w:r w:rsidRPr="00D12069">
              <w:rPr>
                <w:b/>
                <w:bCs/>
                <w:sz w:val="18"/>
                <w:szCs w:val="18"/>
              </w:rPr>
              <w:t>Punti 3</w:t>
            </w:r>
          </w:p>
        </w:tc>
        <w:tc>
          <w:tcPr>
            <w:tcW w:w="1348" w:type="dxa"/>
            <w:tcBorders>
              <w:top w:val="single" w:sz="4" w:space="0" w:color="000000"/>
              <w:left w:val="single" w:sz="4" w:space="0" w:color="000000"/>
              <w:bottom w:val="single" w:sz="4" w:space="0" w:color="000000"/>
              <w:right w:val="single" w:sz="4" w:space="0" w:color="000000"/>
            </w:tcBorders>
          </w:tcPr>
          <w:p w14:paraId="6F55C300" w14:textId="77777777" w:rsidR="00D12069" w:rsidRDefault="00D12069">
            <w:pPr>
              <w:pStyle w:val="Default"/>
              <w:snapToGrid w:val="0"/>
              <w:jc w:val="center"/>
              <w:rPr>
                <w:sz w:val="18"/>
                <w:szCs w:val="18"/>
              </w:rPr>
            </w:pPr>
          </w:p>
        </w:tc>
        <w:tc>
          <w:tcPr>
            <w:tcW w:w="1280" w:type="dxa"/>
            <w:tcBorders>
              <w:top w:val="single" w:sz="4" w:space="0" w:color="000000"/>
              <w:left w:val="single" w:sz="4" w:space="0" w:color="000000"/>
              <w:bottom w:val="single" w:sz="4" w:space="0" w:color="000000"/>
              <w:right w:val="single" w:sz="4" w:space="0" w:color="000000"/>
            </w:tcBorders>
          </w:tcPr>
          <w:p w14:paraId="4826C61E" w14:textId="77777777" w:rsidR="00D12069" w:rsidRDefault="00D12069">
            <w:pPr>
              <w:pStyle w:val="Default"/>
              <w:snapToGrid w:val="0"/>
              <w:jc w:val="center"/>
            </w:pPr>
          </w:p>
        </w:tc>
      </w:tr>
      <w:tr w:rsidR="00266E36" w14:paraId="5BB31278" w14:textId="77777777">
        <w:trPr>
          <w:trHeight w:val="465"/>
        </w:trPr>
        <w:tc>
          <w:tcPr>
            <w:tcW w:w="7735" w:type="dxa"/>
            <w:tcBorders>
              <w:top w:val="single" w:sz="4" w:space="0" w:color="000000"/>
              <w:left w:val="single" w:sz="4" w:space="0" w:color="000000"/>
              <w:bottom w:val="single" w:sz="4" w:space="0" w:color="000000"/>
              <w:right w:val="single" w:sz="4" w:space="0" w:color="000000"/>
            </w:tcBorders>
          </w:tcPr>
          <w:p w14:paraId="064D7981" w14:textId="77777777" w:rsidR="00266E36" w:rsidRDefault="00D12069">
            <w:pPr>
              <w:pStyle w:val="Default"/>
              <w:jc w:val="both"/>
            </w:pPr>
            <w:r w:rsidRPr="00DF1E20">
              <w:rPr>
                <w:b/>
                <w:bCs/>
                <w:sz w:val="18"/>
                <w:szCs w:val="18"/>
              </w:rPr>
              <w:t>M</w:t>
            </w:r>
            <w:r w:rsidR="00266E36">
              <w:rPr>
                <w:sz w:val="18"/>
                <w:szCs w:val="18"/>
              </w:rPr>
              <w:t xml:space="preserve">)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008D4261">
              <w:rPr>
                <w:sz w:val="18"/>
                <w:szCs w:val="18"/>
              </w:rPr>
              <w:t xml:space="preserve">   </w:t>
            </w:r>
            <w:r w:rsidR="00266E36">
              <w:rPr>
                <w:sz w:val="18"/>
                <w:szCs w:val="18"/>
              </w:rPr>
              <w:t xml:space="preserve">       </w:t>
            </w:r>
            <w:r w:rsidR="00266E36">
              <w:rPr>
                <w:b/>
                <w:sz w:val="18"/>
                <w:szCs w:val="18"/>
              </w:rPr>
              <w:t>Punti 1</w:t>
            </w:r>
          </w:p>
          <w:p w14:paraId="653B0B46" w14:textId="77777777" w:rsidR="00266E36" w:rsidRDefault="00266E36">
            <w:pPr>
              <w:pStyle w:val="Default"/>
              <w:jc w:val="both"/>
            </w:pPr>
            <w:r>
              <w:rPr>
                <w:sz w:val="18"/>
                <w:szCs w:val="18"/>
              </w:rPr>
              <w:t>N.B.: il certificato viene rilasciato solo a chi</w:t>
            </w:r>
          </w:p>
          <w:p w14:paraId="252C6C3A" w14:textId="77777777" w:rsidR="00266E36" w:rsidRDefault="00266E36">
            <w:pPr>
              <w:pStyle w:val="Default"/>
              <w:widowControl w:val="0"/>
              <w:numPr>
                <w:ilvl w:val="0"/>
                <w:numId w:val="2"/>
              </w:numPr>
              <w:jc w:val="both"/>
            </w:pPr>
            <w:r>
              <w:rPr>
                <w:sz w:val="18"/>
                <w:szCs w:val="18"/>
              </w:rPr>
              <w:t>È in possesso di certificazione di Livello C1 del QCER (art 4 comma 2)</w:t>
            </w:r>
          </w:p>
          <w:p w14:paraId="3440A0D9" w14:textId="77777777" w:rsidR="00266E36" w:rsidRDefault="00266E36">
            <w:pPr>
              <w:pStyle w:val="Default"/>
              <w:widowControl w:val="0"/>
              <w:numPr>
                <w:ilvl w:val="0"/>
                <w:numId w:val="2"/>
              </w:numPr>
              <w:jc w:val="both"/>
            </w:pPr>
            <w:r>
              <w:rPr>
                <w:sz w:val="18"/>
                <w:szCs w:val="18"/>
              </w:rPr>
              <w:t>Ha frequentato il corso metodologico</w:t>
            </w:r>
          </w:p>
          <w:p w14:paraId="2E676C04" w14:textId="77777777" w:rsidR="00266E36" w:rsidRDefault="00266E36">
            <w:pPr>
              <w:pStyle w:val="Default"/>
              <w:widowControl w:val="0"/>
              <w:numPr>
                <w:ilvl w:val="0"/>
                <w:numId w:val="2"/>
              </w:numPr>
              <w:jc w:val="both"/>
            </w:pPr>
            <w:r>
              <w:rPr>
                <w:sz w:val="18"/>
                <w:szCs w:val="18"/>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14:paraId="50A79E5C" w14:textId="77777777" w:rsidR="00266E36" w:rsidRDefault="00266E36">
            <w:pPr>
              <w:pStyle w:val="Default"/>
              <w:snapToGrid w:val="0"/>
              <w:jc w:val="center"/>
              <w:rPr>
                <w:sz w:val="18"/>
                <w:szCs w:val="18"/>
              </w:rPr>
            </w:pPr>
          </w:p>
        </w:tc>
        <w:tc>
          <w:tcPr>
            <w:tcW w:w="1280" w:type="dxa"/>
            <w:tcBorders>
              <w:top w:val="single" w:sz="4" w:space="0" w:color="000000"/>
              <w:left w:val="single" w:sz="4" w:space="0" w:color="000000"/>
              <w:bottom w:val="single" w:sz="4" w:space="0" w:color="000000"/>
              <w:right w:val="single" w:sz="4" w:space="0" w:color="000000"/>
            </w:tcBorders>
          </w:tcPr>
          <w:p w14:paraId="4972FF25" w14:textId="77777777" w:rsidR="00266E36" w:rsidRDefault="00266E36">
            <w:pPr>
              <w:pStyle w:val="Default"/>
              <w:snapToGrid w:val="0"/>
              <w:jc w:val="center"/>
            </w:pPr>
          </w:p>
        </w:tc>
      </w:tr>
      <w:tr w:rsidR="00266E36" w:rsidRPr="00803171" w14:paraId="09B974D5" w14:textId="77777777">
        <w:trPr>
          <w:trHeight w:val="465"/>
        </w:trPr>
        <w:tc>
          <w:tcPr>
            <w:tcW w:w="7735" w:type="dxa"/>
            <w:tcBorders>
              <w:top w:val="single" w:sz="4" w:space="0" w:color="000000"/>
              <w:left w:val="single" w:sz="4" w:space="0" w:color="000000"/>
              <w:bottom w:val="single" w:sz="4" w:space="0" w:color="000000"/>
              <w:right w:val="single" w:sz="4" w:space="0" w:color="000000"/>
            </w:tcBorders>
          </w:tcPr>
          <w:p w14:paraId="7FD8723C" w14:textId="77777777" w:rsidR="00266E36" w:rsidRDefault="00D12069">
            <w:pPr>
              <w:pStyle w:val="Default"/>
              <w:jc w:val="both"/>
            </w:pPr>
            <w:r w:rsidRPr="00DF1E20">
              <w:rPr>
                <w:b/>
                <w:bCs/>
                <w:sz w:val="18"/>
                <w:szCs w:val="18"/>
              </w:rPr>
              <w:t>N</w:t>
            </w:r>
            <w:r w:rsidR="00266E36" w:rsidRPr="00DF1E20">
              <w:rPr>
                <w:b/>
                <w:bCs/>
                <w:sz w:val="18"/>
                <w:szCs w:val="18"/>
              </w:rPr>
              <w:t>)</w:t>
            </w:r>
            <w:r w:rsidR="00266E36">
              <w:rPr>
                <w:sz w:val="18"/>
                <w:szCs w:val="18"/>
              </w:rPr>
              <w:t xml:space="preserve"> CLIL per i docenti NON in possesso di Certificazione di livello C1, ma che avendo svolto la parte metodologica presso le strutture universitarie, sono in possesso di un ATTESTATO di frequenza al corso di perfezionamento.                                                                                                          </w:t>
            </w:r>
            <w:r w:rsidR="00C40D28">
              <w:rPr>
                <w:sz w:val="18"/>
                <w:szCs w:val="18"/>
              </w:rPr>
              <w:t xml:space="preserve">  </w:t>
            </w:r>
            <w:r w:rsidR="00266E36">
              <w:rPr>
                <w:sz w:val="18"/>
                <w:szCs w:val="18"/>
              </w:rPr>
              <w:t xml:space="preserve">  </w:t>
            </w:r>
            <w:r w:rsidR="00266E36">
              <w:rPr>
                <w:b/>
                <w:sz w:val="18"/>
                <w:szCs w:val="18"/>
              </w:rPr>
              <w:t>Punti 0,5</w:t>
            </w:r>
          </w:p>
          <w:p w14:paraId="2DA37689" w14:textId="77777777" w:rsidR="00266E36" w:rsidRPr="00DF1E20" w:rsidRDefault="00266E36">
            <w:pPr>
              <w:pStyle w:val="Default"/>
              <w:jc w:val="both"/>
              <w:rPr>
                <w:b/>
                <w:bCs/>
                <w:i/>
                <w:iCs/>
              </w:rPr>
            </w:pPr>
            <w:r w:rsidRPr="00DF1E20">
              <w:rPr>
                <w:b/>
                <w:bCs/>
                <w:i/>
                <w:iCs/>
                <w:sz w:val="18"/>
                <w:szCs w:val="18"/>
              </w:rPr>
              <w:t>N.B.: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14:paraId="730740A8" w14:textId="77777777" w:rsidR="00266E36" w:rsidRDefault="00266E36">
            <w:pPr>
              <w:pStyle w:val="Default"/>
              <w:snapToGrid w:val="0"/>
              <w:jc w:val="center"/>
              <w:rPr>
                <w:sz w:val="18"/>
                <w:szCs w:val="18"/>
              </w:rPr>
            </w:pPr>
          </w:p>
        </w:tc>
        <w:tc>
          <w:tcPr>
            <w:tcW w:w="1280" w:type="dxa"/>
            <w:tcBorders>
              <w:top w:val="single" w:sz="4" w:space="0" w:color="000000"/>
              <w:left w:val="single" w:sz="4" w:space="0" w:color="000000"/>
              <w:bottom w:val="single" w:sz="4" w:space="0" w:color="000000"/>
              <w:right w:val="single" w:sz="4" w:space="0" w:color="000000"/>
            </w:tcBorders>
          </w:tcPr>
          <w:p w14:paraId="78485388" w14:textId="77777777" w:rsidR="00266E36" w:rsidRDefault="00266E36">
            <w:pPr>
              <w:pStyle w:val="Default"/>
              <w:snapToGrid w:val="0"/>
              <w:jc w:val="center"/>
            </w:pPr>
          </w:p>
        </w:tc>
      </w:tr>
      <w:tr w:rsidR="00266E36" w:rsidRPr="00803171" w14:paraId="65B1D0D8" w14:textId="77777777">
        <w:trPr>
          <w:trHeight w:val="465"/>
        </w:trPr>
        <w:tc>
          <w:tcPr>
            <w:tcW w:w="7735" w:type="dxa"/>
            <w:tcBorders>
              <w:top w:val="single" w:sz="4" w:space="0" w:color="000000"/>
              <w:left w:val="single" w:sz="4" w:space="0" w:color="000000"/>
              <w:bottom w:val="single" w:sz="4" w:space="0" w:color="000000"/>
              <w:right w:val="single" w:sz="4" w:space="0" w:color="000000"/>
            </w:tcBorders>
          </w:tcPr>
          <w:p w14:paraId="2AC3BC90" w14:textId="77777777" w:rsidR="00266E36" w:rsidRDefault="00266E36" w:rsidP="00C71C7C">
            <w:pPr>
              <w:pStyle w:val="Default"/>
              <w:jc w:val="both"/>
            </w:pPr>
            <w:r>
              <w:rPr>
                <w:b/>
                <w:i/>
                <w:sz w:val="18"/>
                <w:szCs w:val="18"/>
              </w:rPr>
              <w:t xml:space="preserve">N.B. i titoli relativi a </w:t>
            </w:r>
            <w:r w:rsidR="00D12069">
              <w:rPr>
                <w:b/>
                <w:i/>
                <w:sz w:val="18"/>
                <w:szCs w:val="18"/>
              </w:rPr>
              <w:t>B)</w:t>
            </w:r>
            <w:r w:rsidR="00B62F4F">
              <w:rPr>
                <w:b/>
                <w:i/>
                <w:sz w:val="18"/>
                <w:szCs w:val="18"/>
              </w:rPr>
              <w:t xml:space="preserve">, </w:t>
            </w:r>
            <w:r>
              <w:rPr>
                <w:b/>
                <w:i/>
                <w:sz w:val="18"/>
                <w:szCs w:val="18"/>
              </w:rPr>
              <w:t xml:space="preserve">C), D), E), F), G), </w:t>
            </w:r>
            <w:r w:rsidR="00D12069">
              <w:rPr>
                <w:b/>
                <w:i/>
                <w:sz w:val="18"/>
                <w:szCs w:val="18"/>
              </w:rPr>
              <w:t>I</w:t>
            </w:r>
            <w:r>
              <w:rPr>
                <w:b/>
                <w:i/>
                <w:sz w:val="18"/>
                <w:szCs w:val="18"/>
              </w:rPr>
              <w:t>),</w:t>
            </w:r>
            <w:r w:rsidR="00B62F4F">
              <w:rPr>
                <w:b/>
                <w:i/>
                <w:sz w:val="18"/>
                <w:szCs w:val="18"/>
              </w:rPr>
              <w:t xml:space="preserve"> </w:t>
            </w:r>
            <w:r>
              <w:rPr>
                <w:b/>
                <w:i/>
                <w:sz w:val="18"/>
                <w:szCs w:val="18"/>
              </w:rPr>
              <w:t>L),</w:t>
            </w:r>
            <w:r w:rsidR="00B62F4F">
              <w:rPr>
                <w:b/>
                <w:i/>
                <w:sz w:val="18"/>
                <w:szCs w:val="18"/>
              </w:rPr>
              <w:t xml:space="preserve"> </w:t>
            </w:r>
            <w:r>
              <w:rPr>
                <w:b/>
                <w:i/>
                <w:sz w:val="18"/>
                <w:szCs w:val="18"/>
              </w:rPr>
              <w:t>M</w:t>
            </w:r>
            <w:r w:rsidR="00B62F4F">
              <w:rPr>
                <w:b/>
                <w:i/>
                <w:sz w:val="18"/>
                <w:szCs w:val="18"/>
              </w:rPr>
              <w:t>)</w:t>
            </w:r>
            <w:r w:rsidR="00D12069">
              <w:rPr>
                <w:b/>
                <w:i/>
                <w:sz w:val="18"/>
                <w:szCs w:val="18"/>
              </w:rPr>
              <w:t xml:space="preserve"> ed N</w:t>
            </w:r>
            <w:r>
              <w:rPr>
                <w:b/>
                <w:i/>
                <w:sz w:val="18"/>
                <w:szCs w:val="18"/>
              </w:rPr>
              <w:t xml:space="preserve">), anche cumulabili tra di loro, sono valutati fino ad un massimo di Punti </w:t>
            </w:r>
            <w:r w:rsidR="00C71C7C">
              <w:rPr>
                <w:b/>
                <w:i/>
                <w:sz w:val="18"/>
                <w:szCs w:val="18"/>
              </w:rPr>
              <w:t>10</w:t>
            </w:r>
            <w:r>
              <w:rPr>
                <w:b/>
                <w:i/>
                <w:sz w:val="18"/>
                <w:szCs w:val="18"/>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3225A818" w14:textId="77777777" w:rsidR="00266E36" w:rsidRDefault="00266E36">
            <w:pPr>
              <w:pStyle w:val="Default"/>
              <w:snapToGrid w:val="0"/>
              <w:jc w:val="center"/>
              <w:rPr>
                <w:b/>
                <w:i/>
                <w:sz w:val="18"/>
                <w:szCs w:val="18"/>
              </w:rPr>
            </w:pPr>
          </w:p>
        </w:tc>
        <w:tc>
          <w:tcPr>
            <w:tcW w:w="1280" w:type="dxa"/>
            <w:tcBorders>
              <w:top w:val="single" w:sz="4" w:space="0" w:color="000000"/>
              <w:left w:val="single" w:sz="4" w:space="0" w:color="000000"/>
              <w:bottom w:val="single" w:sz="4" w:space="0" w:color="000000"/>
              <w:right w:val="single" w:sz="4" w:space="0" w:color="000000"/>
            </w:tcBorders>
          </w:tcPr>
          <w:p w14:paraId="69AE7B01" w14:textId="77777777" w:rsidR="00266E36" w:rsidRDefault="00266E36">
            <w:pPr>
              <w:pStyle w:val="Default"/>
              <w:snapToGrid w:val="0"/>
              <w:jc w:val="center"/>
            </w:pPr>
          </w:p>
        </w:tc>
      </w:tr>
      <w:tr w:rsidR="00266E36" w14:paraId="57FB8260" w14:textId="77777777">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14:paraId="71A5D57E" w14:textId="77777777" w:rsidR="00266E36" w:rsidRDefault="00266E36">
            <w:pPr>
              <w:pStyle w:val="Default"/>
              <w:snapToGrid w:val="0"/>
              <w:jc w:val="right"/>
              <w:rPr>
                <w:b/>
                <w:sz w:val="18"/>
                <w:szCs w:val="18"/>
              </w:rPr>
            </w:pPr>
          </w:p>
          <w:p w14:paraId="01FC399D" w14:textId="77777777" w:rsidR="00266E36" w:rsidRDefault="00266E36">
            <w:pPr>
              <w:pStyle w:val="Default"/>
              <w:jc w:val="right"/>
              <w:rPr>
                <w:b/>
                <w:sz w:val="18"/>
                <w:szCs w:val="18"/>
              </w:rPr>
            </w:pPr>
          </w:p>
          <w:p w14:paraId="443AF2CF" w14:textId="77777777" w:rsidR="00266E36" w:rsidRDefault="00266E36">
            <w:pPr>
              <w:pStyle w:val="Default"/>
              <w:jc w:val="right"/>
            </w:pPr>
            <w:r>
              <w:rPr>
                <w:b/>
                <w:sz w:val="18"/>
                <w:szCs w:val="18"/>
              </w:rPr>
              <w:t xml:space="preserve">TOTALE PUNTI </w:t>
            </w:r>
          </w:p>
        </w:tc>
        <w:tc>
          <w:tcPr>
            <w:tcW w:w="1348" w:type="dxa"/>
            <w:tcBorders>
              <w:top w:val="single" w:sz="4" w:space="0" w:color="000000"/>
              <w:left w:val="single" w:sz="4" w:space="0" w:color="000000"/>
              <w:bottom w:val="single" w:sz="4" w:space="0" w:color="000000"/>
            </w:tcBorders>
          </w:tcPr>
          <w:p w14:paraId="2481C093" w14:textId="77777777" w:rsidR="00266E36" w:rsidRDefault="00266E36">
            <w:pPr>
              <w:pStyle w:val="Default"/>
              <w:snapToGrid w:val="0"/>
              <w:jc w:val="center"/>
              <w:rPr>
                <w:b/>
                <w:sz w:val="18"/>
                <w:szCs w:val="18"/>
              </w:rPr>
            </w:pPr>
          </w:p>
        </w:tc>
        <w:tc>
          <w:tcPr>
            <w:tcW w:w="1280" w:type="dxa"/>
            <w:tcBorders>
              <w:top w:val="single" w:sz="4" w:space="0" w:color="000000"/>
              <w:bottom w:val="single" w:sz="4" w:space="0" w:color="000000"/>
              <w:right w:val="single" w:sz="4" w:space="0" w:color="000000"/>
            </w:tcBorders>
          </w:tcPr>
          <w:p w14:paraId="20C59BEC" w14:textId="77777777" w:rsidR="00266E36" w:rsidRDefault="00266E36">
            <w:pPr>
              <w:pStyle w:val="Default"/>
              <w:snapToGrid w:val="0"/>
              <w:jc w:val="center"/>
              <w:rPr>
                <w:b/>
              </w:rPr>
            </w:pPr>
          </w:p>
        </w:tc>
      </w:tr>
    </w:tbl>
    <w:p w14:paraId="66C58E50" w14:textId="77777777" w:rsidR="00266E36" w:rsidRPr="00C73412" w:rsidRDefault="00266E36">
      <w:pPr>
        <w:rPr>
          <w:lang w:val="it-IT"/>
        </w:rPr>
      </w:pPr>
      <w:r>
        <w:rPr>
          <w:sz w:val="16"/>
          <w:lang w:val="it-IT"/>
        </w:rPr>
        <w:t xml:space="preserve">* Si allega una dichiarazione, conforme agli </w:t>
      </w:r>
      <w:proofErr w:type="spellStart"/>
      <w:r>
        <w:rPr>
          <w:sz w:val="16"/>
          <w:lang w:val="it-IT"/>
        </w:rPr>
        <w:t>all</w:t>
      </w:r>
      <w:proofErr w:type="spellEnd"/>
      <w:r>
        <w:rPr>
          <w:sz w:val="16"/>
          <w:lang w:val="it-IT"/>
        </w:rPr>
        <w:t>. D), F)</w:t>
      </w:r>
    </w:p>
    <w:p w14:paraId="43F1936A" w14:textId="77777777" w:rsidR="00266E36" w:rsidRPr="00C73412" w:rsidRDefault="00266E36">
      <w:pPr>
        <w:rPr>
          <w:lang w:val="it-IT"/>
        </w:rPr>
      </w:pPr>
      <w:r>
        <w:rPr>
          <w:sz w:val="16"/>
          <w:lang w:val="it-IT"/>
        </w:rPr>
        <w:t>**Si allegano i seguenti documenti attestanti il possesso dei titoli di cui ai punti II (esigenze di famiglia) e III (titoli generali):</w:t>
      </w:r>
    </w:p>
    <w:p w14:paraId="25B1291E" w14:textId="77777777" w:rsidR="00266E36" w:rsidRDefault="00266E36">
      <w:pPr>
        <w:pStyle w:val="Default"/>
        <w:spacing w:line="196" w:lineRule="atLeast"/>
        <w:ind w:left="5713" w:hanging="5712"/>
        <w:rPr>
          <w:sz w:val="18"/>
          <w:szCs w:val="18"/>
        </w:rPr>
      </w:pPr>
    </w:p>
    <w:p w14:paraId="1883350C" w14:textId="77777777" w:rsidR="00266E36" w:rsidRDefault="00266E36">
      <w:pPr>
        <w:pStyle w:val="Default"/>
        <w:spacing w:line="196" w:lineRule="atLeast"/>
        <w:ind w:left="5713" w:hanging="5712"/>
        <w:rPr>
          <w:sz w:val="18"/>
          <w:szCs w:val="18"/>
        </w:rPr>
      </w:pPr>
    </w:p>
    <w:p w14:paraId="7C96DC55" w14:textId="77777777" w:rsidR="00266E36" w:rsidRDefault="00266E36">
      <w:pPr>
        <w:pStyle w:val="Default"/>
        <w:spacing w:line="196" w:lineRule="atLeast"/>
        <w:ind w:left="5713" w:hanging="5712"/>
        <w:rPr>
          <w:sz w:val="18"/>
          <w:szCs w:val="18"/>
        </w:rPr>
      </w:pPr>
    </w:p>
    <w:tbl>
      <w:tblPr>
        <w:tblW w:w="0" w:type="auto"/>
        <w:jc w:val="center"/>
        <w:tblLayout w:type="fixed"/>
        <w:tblLook w:val="0000" w:firstRow="0" w:lastRow="0" w:firstColumn="0" w:lastColumn="0" w:noHBand="0" w:noVBand="0"/>
      </w:tblPr>
      <w:tblGrid>
        <w:gridCol w:w="675"/>
        <w:gridCol w:w="2127"/>
        <w:gridCol w:w="2409"/>
        <w:gridCol w:w="761"/>
        <w:gridCol w:w="3634"/>
      </w:tblGrid>
      <w:tr w:rsidR="00266E36" w14:paraId="03C80D34" w14:textId="77777777">
        <w:trPr>
          <w:jc w:val="center"/>
        </w:trPr>
        <w:tc>
          <w:tcPr>
            <w:tcW w:w="675" w:type="dxa"/>
          </w:tcPr>
          <w:p w14:paraId="428F93F4" w14:textId="77777777" w:rsidR="00266E36" w:rsidRDefault="00266E36">
            <w:pPr>
              <w:pStyle w:val="Corpodeltesto21"/>
              <w:widowControl/>
              <w:jc w:val="both"/>
            </w:pPr>
            <w:r>
              <w:rPr>
                <w:rFonts w:ascii="Times New Roman" w:hAnsi="Times New Roman"/>
                <w:b w:val="0"/>
                <w:sz w:val="20"/>
              </w:rPr>
              <w:t>Data</w:t>
            </w:r>
          </w:p>
        </w:tc>
        <w:tc>
          <w:tcPr>
            <w:tcW w:w="2127" w:type="dxa"/>
            <w:tcBorders>
              <w:bottom w:val="single" w:sz="4" w:space="0" w:color="000000"/>
            </w:tcBorders>
          </w:tcPr>
          <w:p w14:paraId="192BC0D9" w14:textId="77777777" w:rsidR="00266E36" w:rsidRDefault="00266E36">
            <w:pPr>
              <w:pStyle w:val="Corpodeltesto21"/>
              <w:widowControl/>
              <w:snapToGrid w:val="0"/>
              <w:jc w:val="center"/>
              <w:rPr>
                <w:rFonts w:ascii="Times New Roman" w:hAnsi="Times New Roman"/>
                <w:b w:val="0"/>
                <w:color w:val="000000"/>
                <w:sz w:val="20"/>
              </w:rPr>
            </w:pPr>
          </w:p>
        </w:tc>
        <w:tc>
          <w:tcPr>
            <w:tcW w:w="2409" w:type="dxa"/>
          </w:tcPr>
          <w:p w14:paraId="3E920A11" w14:textId="77777777" w:rsidR="00266E36" w:rsidRDefault="00266E36">
            <w:pPr>
              <w:pStyle w:val="Corpodeltesto21"/>
              <w:widowControl/>
              <w:snapToGrid w:val="0"/>
              <w:jc w:val="both"/>
              <w:rPr>
                <w:rFonts w:ascii="Times New Roman" w:hAnsi="Times New Roman"/>
                <w:b w:val="0"/>
                <w:color w:val="000000"/>
                <w:sz w:val="20"/>
              </w:rPr>
            </w:pPr>
          </w:p>
        </w:tc>
        <w:tc>
          <w:tcPr>
            <w:tcW w:w="761" w:type="dxa"/>
          </w:tcPr>
          <w:p w14:paraId="039901BA" w14:textId="77777777" w:rsidR="00266E36" w:rsidRDefault="00266E36">
            <w:pPr>
              <w:pStyle w:val="Corpodeltesto21"/>
              <w:widowControl/>
              <w:jc w:val="both"/>
            </w:pPr>
            <w:r>
              <w:rPr>
                <w:rFonts w:ascii="Times New Roman" w:hAnsi="Times New Roman"/>
                <w:b w:val="0"/>
                <w:sz w:val="20"/>
              </w:rPr>
              <w:t>Firma</w:t>
            </w:r>
          </w:p>
        </w:tc>
        <w:tc>
          <w:tcPr>
            <w:tcW w:w="3634" w:type="dxa"/>
            <w:tcBorders>
              <w:bottom w:val="single" w:sz="4" w:space="0" w:color="000000"/>
            </w:tcBorders>
          </w:tcPr>
          <w:p w14:paraId="1FE3DDFE" w14:textId="77777777" w:rsidR="00266E36" w:rsidRDefault="00266E36">
            <w:pPr>
              <w:pStyle w:val="Corpodeltesto21"/>
              <w:widowControl/>
              <w:snapToGrid w:val="0"/>
              <w:jc w:val="center"/>
              <w:rPr>
                <w:rFonts w:ascii="Times New Roman" w:hAnsi="Times New Roman"/>
                <w:b w:val="0"/>
                <w:color w:val="000000"/>
                <w:sz w:val="20"/>
              </w:rPr>
            </w:pPr>
          </w:p>
        </w:tc>
      </w:tr>
    </w:tbl>
    <w:p w14:paraId="2CAF32A6" w14:textId="77777777" w:rsidR="00266E36" w:rsidRDefault="00266E36">
      <w:pPr>
        <w:pStyle w:val="testo"/>
        <w:ind w:left="0"/>
        <w:rPr>
          <w:sz w:val="18"/>
          <w:szCs w:val="18"/>
        </w:rPr>
      </w:pPr>
    </w:p>
    <w:p w14:paraId="5836CAF7" w14:textId="77777777" w:rsidR="00B60210" w:rsidRDefault="00B60210">
      <w:pPr>
        <w:pStyle w:val="testo"/>
        <w:ind w:left="0"/>
        <w:rPr>
          <w:sz w:val="18"/>
          <w:szCs w:val="18"/>
        </w:rPr>
      </w:pPr>
    </w:p>
    <w:p w14:paraId="49155C91" w14:textId="77777777" w:rsidR="00B60210" w:rsidRDefault="00B60210">
      <w:pPr>
        <w:pStyle w:val="testo"/>
        <w:ind w:left="0"/>
        <w:rPr>
          <w:sz w:val="18"/>
          <w:szCs w:val="18"/>
        </w:rPr>
      </w:pPr>
    </w:p>
    <w:p w14:paraId="538D03A9" w14:textId="77777777" w:rsidR="00B60210" w:rsidRPr="00B83E41" w:rsidRDefault="006C0D8D">
      <w:pPr>
        <w:pStyle w:val="testo"/>
        <w:ind w:left="0"/>
        <w:rPr>
          <w:b/>
          <w:bCs/>
          <w:sz w:val="18"/>
          <w:szCs w:val="18"/>
        </w:rPr>
      </w:pPr>
      <w:r w:rsidRPr="00B83E41">
        <w:rPr>
          <w:b/>
          <w:bCs/>
          <w:sz w:val="18"/>
          <w:szCs w:val="18"/>
        </w:rPr>
        <w:t>NOTE COMUNI ALLE TABELLE DEI TRASFERIMENTI A DOMANDA E D’UFFICIO E DEI PASSAGGI DEI DOCENTI DELLE SCUOLE DELL’INFANZIA, PRIMARIA, SECONDARIA DI I GRADO E DEGLI ISTITUTI DI ISTRUZIONE SECONDARIA DI II GRADO E DEL PERSONALE EDUCATIVO</w:t>
      </w:r>
    </w:p>
    <w:p w14:paraId="63D25431" w14:textId="77777777" w:rsidR="00B60210" w:rsidRPr="00B83E41" w:rsidRDefault="00B60210">
      <w:pPr>
        <w:pStyle w:val="testo"/>
        <w:ind w:left="0"/>
        <w:rPr>
          <w:b/>
          <w:bCs/>
          <w:sz w:val="18"/>
          <w:szCs w:val="18"/>
        </w:rPr>
      </w:pPr>
    </w:p>
    <w:p w14:paraId="16F4C7ED" w14:textId="77777777" w:rsidR="006C0D8D" w:rsidRPr="00B83E41" w:rsidRDefault="006C0D8D">
      <w:pPr>
        <w:pStyle w:val="testo"/>
        <w:ind w:left="0"/>
        <w:rPr>
          <w:b/>
          <w:bCs/>
          <w:sz w:val="18"/>
          <w:szCs w:val="18"/>
        </w:rPr>
      </w:pPr>
      <w:r w:rsidRPr="00B83E41">
        <w:rPr>
          <w:b/>
          <w:bCs/>
          <w:sz w:val="18"/>
          <w:szCs w:val="18"/>
        </w:rPr>
        <w:t>PREMESSA</w:t>
      </w:r>
    </w:p>
    <w:p w14:paraId="47A686B2" w14:textId="77777777" w:rsidR="006C0D8D" w:rsidRDefault="006C0D8D">
      <w:pPr>
        <w:pStyle w:val="testo"/>
        <w:ind w:left="0"/>
        <w:rPr>
          <w:sz w:val="18"/>
          <w:szCs w:val="18"/>
        </w:rPr>
      </w:pPr>
    </w:p>
    <w:p w14:paraId="5A8A2BF6" w14:textId="77777777" w:rsidR="00EB5A39" w:rsidRPr="006C0D8D" w:rsidRDefault="00EB5A39" w:rsidP="006C0D8D">
      <w:pPr>
        <w:pStyle w:val="testo"/>
        <w:ind w:left="0" w:right="-2"/>
        <w:rPr>
          <w:sz w:val="18"/>
          <w:szCs w:val="18"/>
        </w:rPr>
      </w:pPr>
      <w:r w:rsidRPr="006C0D8D">
        <w:rPr>
          <w:sz w:val="18"/>
          <w:szCs w:val="18"/>
        </w:rPr>
        <w:t xml:space="preserve">Ai fini dell’attribuzione del punteggio per le domande di trasferimento, per le domande di passaggio di ruolo e per l’individuazione del perdente posto si precisa quanto segue: </w:t>
      </w:r>
    </w:p>
    <w:p w14:paraId="01C55948" w14:textId="77777777" w:rsidR="00EB5A39" w:rsidRPr="006C0D8D" w:rsidRDefault="00EB5A39" w:rsidP="006C0D8D">
      <w:pPr>
        <w:pStyle w:val="testo"/>
        <w:ind w:left="720" w:right="-2"/>
        <w:rPr>
          <w:sz w:val="18"/>
          <w:szCs w:val="18"/>
        </w:rPr>
      </w:pPr>
      <w:r w:rsidRPr="006C0D8D">
        <w:rPr>
          <w:sz w:val="18"/>
          <w:szCs w:val="18"/>
        </w:rPr>
        <w:t xml:space="preserve">- nell’anzianità di servizio non si tiene conto dell’anno scolastico in corso; </w:t>
      </w:r>
    </w:p>
    <w:p w14:paraId="0AFEDBA0" w14:textId="77777777" w:rsidR="00EB5A39" w:rsidRPr="006C0D8D" w:rsidRDefault="00EB5A39" w:rsidP="006C0D8D">
      <w:pPr>
        <w:pStyle w:val="testo"/>
        <w:ind w:left="720" w:right="-2"/>
        <w:rPr>
          <w:sz w:val="18"/>
          <w:szCs w:val="18"/>
        </w:rPr>
      </w:pPr>
      <w:r w:rsidRPr="006C0D8D">
        <w:rPr>
          <w:sz w:val="18"/>
          <w:szCs w:val="18"/>
        </w:rPr>
        <w:t xml:space="preserve">- nella valutazione dei titoli vengono considerati quelli posseduti entro il termine previsto per la presentazione delle domande dall’annuale O.M.; </w:t>
      </w:r>
    </w:p>
    <w:p w14:paraId="6E3C5301" w14:textId="77777777" w:rsidR="006C0D8D" w:rsidRDefault="00EB5A39" w:rsidP="006C0D8D">
      <w:pPr>
        <w:pStyle w:val="testo"/>
        <w:ind w:left="720" w:right="-2"/>
        <w:rPr>
          <w:sz w:val="18"/>
          <w:szCs w:val="18"/>
        </w:rPr>
      </w:pPr>
      <w:r w:rsidRPr="006C0D8D">
        <w:rPr>
          <w:sz w:val="18"/>
          <w:szCs w:val="18"/>
        </w:rPr>
        <w:t>- nella valutazione delle esigenze di famiglia (per i trasferimenti a domanda e d’ufficio) è necessario che queste sussistano alla data della presentazione della domanda. Soltanto nel caso dei figli si considerano quelli che compiono i sei anni o i diciotto anni entro il 31 dicembre dell’anno in cui si effettua il trasferimento. L’anzianità di servizio di cui alle lettere A) e B) del punto I della tabella deve essere attestata dall'interessato, con apposita dichiarazione personale. Non interrompe la maturazione del punteggio del servizio la fruizione del congedo parentale di cui agli artt. 32, 33 e 34 del decreto legislativo n. 151/2001 e del congedo biennale per l’assistenza a familiari con grave disabilità di cui all’art. 42, comma 5 del medesimo decreto legislativo n. 151/2001.</w:t>
      </w:r>
    </w:p>
    <w:p w14:paraId="1B4941F2" w14:textId="77777777" w:rsidR="00EB5A39" w:rsidRPr="006C0D8D" w:rsidRDefault="00EB5A39" w:rsidP="006C0D8D">
      <w:pPr>
        <w:pStyle w:val="testo"/>
        <w:ind w:left="0" w:right="-2"/>
        <w:rPr>
          <w:sz w:val="18"/>
          <w:szCs w:val="18"/>
        </w:rPr>
      </w:pPr>
      <w:r w:rsidRPr="006C0D8D">
        <w:rPr>
          <w:sz w:val="18"/>
          <w:szCs w:val="18"/>
        </w:rPr>
        <w:t xml:space="preserve">L'anzianità di servizio di cui alla lettera A) comprende gli anni di servizio, comunque prestati successivamente alla decorrenza giuridica della nomina, nel ruolo di appartenenza. </w:t>
      </w:r>
    </w:p>
    <w:p w14:paraId="64739D87" w14:textId="77777777" w:rsidR="00EB5A39" w:rsidRPr="006C0D8D" w:rsidRDefault="00EB5A39" w:rsidP="006C0D8D">
      <w:pPr>
        <w:pStyle w:val="testo"/>
        <w:ind w:left="0" w:right="-2"/>
        <w:rPr>
          <w:sz w:val="18"/>
          <w:szCs w:val="18"/>
        </w:rPr>
      </w:pPr>
      <w:r w:rsidRPr="006C0D8D">
        <w:rPr>
          <w:sz w:val="18"/>
          <w:szCs w:val="18"/>
        </w:rPr>
        <w:t xml:space="preserve">Per ogni anno di servizio prestato nei paesi in via di sviluppo il punteggio è raddoppiato. Per gli istituti e scuole di istruzione secondaria la lettera A) comprende anche i servizi effettivamente prestati in classe di concorso diversa da quella di attuale titolarità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6C0D8D">
        <w:rPr>
          <w:sz w:val="18"/>
          <w:szCs w:val="18"/>
        </w:rPr>
        <w:t>restitutio</w:t>
      </w:r>
      <w:proofErr w:type="spellEnd"/>
      <w:r w:rsidRPr="006C0D8D">
        <w:rPr>
          <w:sz w:val="18"/>
          <w:szCs w:val="18"/>
        </w:rPr>
        <w:t xml:space="preserve"> in </w:t>
      </w:r>
      <w:proofErr w:type="spellStart"/>
      <w:r w:rsidRPr="006C0D8D">
        <w:rPr>
          <w:sz w:val="18"/>
          <w:szCs w:val="18"/>
        </w:rPr>
        <w:t>integrum</w:t>
      </w:r>
      <w:proofErr w:type="spellEnd"/>
      <w:r w:rsidRPr="006C0D8D">
        <w:rPr>
          <w:sz w:val="18"/>
          <w:szCs w:val="18"/>
        </w:rPr>
        <w:t xml:space="preserve"> operata a seguito di un giudicato. Sono compresi nella lettera A) gli anni di servizio prestati dai docenti di educazione fisica nel ruolo unico (scuola secondaria di I grado ed istituti di istruzione secondaria di II grado) nonché nel ruolo ad esaurimento nel quale i docenti stessi furono inquadrati a norma dell’art. 16, decreto-legge 30 gennaio 1976 n. 13 convertito dalla legge 30.3.1976, n. 88. Il servizio prestato in ruoli diversi da quello di appartenenza, a seguito di utilizzazione o assegnazione provvisoria, è valutato ai sensi della lettera A) con riferimento al ruolo di appartenenza.</w:t>
      </w:r>
    </w:p>
    <w:p w14:paraId="426F4239" w14:textId="77777777" w:rsidR="00EB5A39" w:rsidRPr="006C0D8D" w:rsidRDefault="00EB5A39" w:rsidP="006C0D8D">
      <w:pPr>
        <w:pStyle w:val="testo"/>
        <w:ind w:left="0" w:right="-2"/>
        <w:rPr>
          <w:sz w:val="18"/>
          <w:szCs w:val="18"/>
        </w:rPr>
      </w:pPr>
      <w:r w:rsidRPr="006C0D8D">
        <w:rPr>
          <w:sz w:val="18"/>
          <w:szCs w:val="18"/>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preruolo e di ruolo prestato nella scuola dell’infanzia da valutare nella stessa misura dei servizi prestati nella scuola primaria; comprende, altresì, il servizio di ruolo e non di ruolo prestato nell’insegnamento della religione cattolica ed i servizi di insegnamento prestati nelle scuole statali di ogni ordine e grado, dei Paesi appartenenti all’Unione Europea, che sono equiparati ai corrispondenti servizi prestati nelle scuole italiane, anche se prestati prima </w:t>
      </w:r>
      <w:r w:rsidRPr="006C0D8D">
        <w:rPr>
          <w:sz w:val="18"/>
          <w:szCs w:val="18"/>
        </w:rPr>
        <w:lastRenderedPageBreak/>
        <w:t xml:space="preserve">dell’ingresso dello Stato nell’Unione Europea (Legge n. 101 del 6 giugno 2008). Ai fini della valutazione tali servizi devono essere debitamente certificati dall’Autorità diplomatica italiana nello Stato estero. </w:t>
      </w:r>
    </w:p>
    <w:p w14:paraId="414C5A0D" w14:textId="77777777" w:rsidR="006C0D8D" w:rsidRDefault="00EB5A39" w:rsidP="006C0D8D">
      <w:pPr>
        <w:pStyle w:val="testo"/>
        <w:ind w:left="0" w:right="-2"/>
        <w:rPr>
          <w:sz w:val="18"/>
          <w:szCs w:val="18"/>
        </w:rPr>
      </w:pPr>
      <w:r w:rsidRPr="006C0D8D">
        <w:rPr>
          <w:sz w:val="18"/>
          <w:szCs w:val="18"/>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commi 5, 6 e 7, e 490 del decreto legislativo n. 297/94 ai fini della valutabilità per la carriera ovvero il servizio </w:t>
      </w:r>
      <w:proofErr w:type="spellStart"/>
      <w:r w:rsidRPr="006C0D8D">
        <w:rPr>
          <w:sz w:val="18"/>
          <w:szCs w:val="18"/>
        </w:rPr>
        <w:t>pre</w:t>
      </w:r>
      <w:proofErr w:type="spellEnd"/>
      <w:r w:rsidRPr="006C0D8D">
        <w:rPr>
          <w:sz w:val="18"/>
          <w:szCs w:val="18"/>
        </w:rPr>
        <w:t>-ruolo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 29/11/2007 (ora art. 47 del CCNL 18 gennaio 2024) è da valutare con lo stesso punteggio previsto per il servizio non di ruolo. Tale servizio, qualora abbia avuto una durata superiore a 180 gg interrompe la continuità.</w:t>
      </w:r>
    </w:p>
    <w:p w14:paraId="29277A4B" w14:textId="77777777" w:rsidR="006C0D8D" w:rsidRDefault="00EB5A39" w:rsidP="006C0D8D">
      <w:pPr>
        <w:pStyle w:val="testo"/>
        <w:ind w:left="0" w:right="-2"/>
        <w:rPr>
          <w:sz w:val="18"/>
          <w:szCs w:val="18"/>
        </w:rPr>
      </w:pPr>
      <w:r w:rsidRPr="006C0D8D">
        <w:rPr>
          <w:sz w:val="18"/>
          <w:szCs w:val="18"/>
        </w:rPr>
        <w:t>La valutazione del servizio di cui alle lettere A), A1) e B) è riconosciuta anche al personale proveniente dagli Enti Locali e che abbia svolto, prima del trasferimento allo Stato, effettivo servizio di docente nelle scuole statali.</w:t>
      </w:r>
    </w:p>
    <w:p w14:paraId="6A8B535B" w14:textId="77777777" w:rsidR="006C0D8D" w:rsidRDefault="00EB5A39" w:rsidP="006C0D8D">
      <w:pPr>
        <w:pStyle w:val="testo"/>
        <w:ind w:left="0" w:right="-2"/>
        <w:rPr>
          <w:sz w:val="18"/>
          <w:szCs w:val="18"/>
        </w:rPr>
      </w:pPr>
      <w:r w:rsidRPr="006C0D8D">
        <w:rPr>
          <w:sz w:val="18"/>
          <w:szCs w:val="18"/>
        </w:rPr>
        <w:t xml:space="preserve">Per gli insegnanti di educazione fisica non è riconoscibile il servizio prestato senza il possesso del diploma rilasciato dall'I.S.E.F. o di titoli equipollenti secondo l'ordinamento anteriore alla legge 7.2.1958, n. 88 (tab. A, classe A029 e A 030 decreto ministeriale 30.1.1998 n. 39 e successive modifiche). </w:t>
      </w:r>
    </w:p>
    <w:p w14:paraId="7E09A82A" w14:textId="77777777" w:rsidR="00EB5A39" w:rsidRPr="006C0D8D" w:rsidRDefault="00EB5A39" w:rsidP="006C0D8D">
      <w:pPr>
        <w:pStyle w:val="testo"/>
        <w:ind w:left="0" w:right="-2"/>
        <w:rPr>
          <w:sz w:val="18"/>
          <w:szCs w:val="18"/>
        </w:rPr>
      </w:pPr>
      <w:r w:rsidRPr="006C0D8D">
        <w:rPr>
          <w:sz w:val="18"/>
          <w:szCs w:val="18"/>
        </w:rPr>
        <w:t xml:space="preserve">La valutazione degli anni del servizio </w:t>
      </w:r>
      <w:proofErr w:type="spellStart"/>
      <w:r w:rsidRPr="006C0D8D">
        <w:rPr>
          <w:sz w:val="18"/>
          <w:szCs w:val="18"/>
        </w:rPr>
        <w:t>pre</w:t>
      </w:r>
      <w:proofErr w:type="spellEnd"/>
      <w:r w:rsidRPr="006C0D8D">
        <w:rPr>
          <w:sz w:val="18"/>
          <w:szCs w:val="18"/>
        </w:rPr>
        <w:t xml:space="preserve">-ruolo nella mobilità a domanda viene effettuata per intero (6 punti per ogni anno). Nella mobilità d’ufficio viene effettuata nella seguente maniera: </w:t>
      </w:r>
    </w:p>
    <w:p w14:paraId="538558DB" w14:textId="77777777" w:rsidR="00EB5A39" w:rsidRPr="006C0D8D" w:rsidRDefault="00EB5A39" w:rsidP="006C0D8D">
      <w:pPr>
        <w:pStyle w:val="testo"/>
        <w:ind w:left="0" w:right="-2"/>
        <w:rPr>
          <w:sz w:val="18"/>
          <w:szCs w:val="18"/>
        </w:rPr>
      </w:pPr>
      <w:r w:rsidRPr="006C0D8D">
        <w:rPr>
          <w:sz w:val="18"/>
          <w:szCs w:val="18"/>
        </w:rPr>
        <w:t xml:space="preserve">- se prestato nello stesso ruolo di titolarità: </w:t>
      </w:r>
    </w:p>
    <w:p w14:paraId="3DAE9E4E" w14:textId="77777777" w:rsidR="00EB5A39" w:rsidRPr="006C0D8D" w:rsidRDefault="00EB5A39" w:rsidP="006C0D8D">
      <w:pPr>
        <w:pStyle w:val="testo"/>
        <w:ind w:left="0" w:right="-2"/>
        <w:rPr>
          <w:sz w:val="18"/>
          <w:szCs w:val="18"/>
        </w:rPr>
      </w:pPr>
      <w:proofErr w:type="spellStart"/>
      <w:r w:rsidRPr="006C0D8D">
        <w:rPr>
          <w:sz w:val="18"/>
          <w:szCs w:val="18"/>
        </w:rPr>
        <w:t>a.s.</w:t>
      </w:r>
      <w:proofErr w:type="spellEnd"/>
      <w:r w:rsidRPr="006C0D8D">
        <w:rPr>
          <w:sz w:val="18"/>
          <w:szCs w:val="18"/>
        </w:rPr>
        <w:t xml:space="preserve"> 2025/2026 - 4 punti per ogni anno; </w:t>
      </w:r>
    </w:p>
    <w:p w14:paraId="6EFBDA85" w14:textId="77777777" w:rsidR="00EB5A39" w:rsidRPr="006C0D8D" w:rsidRDefault="00EB5A39" w:rsidP="006C0D8D">
      <w:pPr>
        <w:pStyle w:val="testo"/>
        <w:ind w:left="0" w:right="-2"/>
        <w:rPr>
          <w:sz w:val="18"/>
          <w:szCs w:val="18"/>
        </w:rPr>
      </w:pPr>
      <w:proofErr w:type="spellStart"/>
      <w:r w:rsidRPr="006C0D8D">
        <w:rPr>
          <w:sz w:val="18"/>
          <w:szCs w:val="18"/>
        </w:rPr>
        <w:t>a.s.</w:t>
      </w:r>
      <w:proofErr w:type="spellEnd"/>
      <w:r w:rsidRPr="006C0D8D">
        <w:rPr>
          <w:sz w:val="18"/>
          <w:szCs w:val="18"/>
        </w:rPr>
        <w:t xml:space="preserve"> 2026/2027 - 5 punti per ogni anno; </w:t>
      </w:r>
    </w:p>
    <w:p w14:paraId="4EFB0565" w14:textId="77777777" w:rsidR="00EB5A39" w:rsidRPr="006C0D8D" w:rsidRDefault="00EB5A39" w:rsidP="006C0D8D">
      <w:pPr>
        <w:pStyle w:val="testo"/>
        <w:ind w:left="0" w:right="-2"/>
        <w:rPr>
          <w:sz w:val="18"/>
          <w:szCs w:val="18"/>
        </w:rPr>
      </w:pPr>
      <w:proofErr w:type="spellStart"/>
      <w:r w:rsidRPr="006C0D8D">
        <w:rPr>
          <w:sz w:val="18"/>
          <w:szCs w:val="18"/>
        </w:rPr>
        <w:t>a.s.</w:t>
      </w:r>
      <w:proofErr w:type="spellEnd"/>
      <w:r w:rsidRPr="006C0D8D">
        <w:rPr>
          <w:sz w:val="18"/>
          <w:szCs w:val="18"/>
        </w:rPr>
        <w:t xml:space="preserve"> 2027/2028 - 6 punti per ogni anno; </w:t>
      </w:r>
    </w:p>
    <w:p w14:paraId="0F0ACEE2" w14:textId="77777777" w:rsidR="00EB5A39" w:rsidRPr="006C0D8D" w:rsidRDefault="00EB5A39" w:rsidP="006C0D8D">
      <w:pPr>
        <w:pStyle w:val="testo"/>
        <w:ind w:left="0" w:right="-2"/>
        <w:rPr>
          <w:sz w:val="18"/>
          <w:szCs w:val="18"/>
        </w:rPr>
      </w:pPr>
      <w:r w:rsidRPr="006C0D8D">
        <w:rPr>
          <w:sz w:val="18"/>
          <w:szCs w:val="18"/>
        </w:rPr>
        <w:t xml:space="preserve">- se prestato in un ruolo diverso da quello di titolarità: </w:t>
      </w:r>
    </w:p>
    <w:p w14:paraId="2CAF69C0" w14:textId="77777777" w:rsidR="00EB5A39" w:rsidRPr="006C0D8D" w:rsidRDefault="00EB5A39" w:rsidP="006C0D8D">
      <w:pPr>
        <w:pStyle w:val="testo"/>
        <w:ind w:left="0" w:right="-2"/>
        <w:rPr>
          <w:sz w:val="18"/>
          <w:szCs w:val="18"/>
        </w:rPr>
      </w:pPr>
      <w:r w:rsidRPr="006C0D8D">
        <w:rPr>
          <w:sz w:val="18"/>
          <w:szCs w:val="18"/>
        </w:rPr>
        <w:t xml:space="preserve">3 punti per ogni anno (fatto salvo quanto previsto dalla nota 4 relativamente al servizio prestato nella scuola dell’infanzia per la scuola primaria e viceversa e al servizio prestato nella scuola secondaria di I grado per la scuola secondaria di II grado e viceversa). </w:t>
      </w:r>
    </w:p>
    <w:p w14:paraId="6078C6AF" w14:textId="77777777" w:rsidR="006C0D8D" w:rsidRDefault="00EB5A39" w:rsidP="006C0D8D">
      <w:pPr>
        <w:pStyle w:val="testo"/>
        <w:ind w:left="0" w:right="-2"/>
        <w:rPr>
          <w:sz w:val="18"/>
          <w:szCs w:val="18"/>
        </w:rPr>
      </w:pPr>
      <w:r w:rsidRPr="006C0D8D">
        <w:rPr>
          <w:sz w:val="18"/>
          <w:szCs w:val="18"/>
        </w:rPr>
        <w:t xml:space="preserve">Oltre che per i docenti delle scuole ed istituti di istruzione di II grado,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14:paraId="146B22E9" w14:textId="77777777" w:rsidR="006C0D8D" w:rsidRDefault="00EB5A39" w:rsidP="006C0D8D">
      <w:pPr>
        <w:pStyle w:val="testo"/>
        <w:ind w:left="0" w:right="-2"/>
        <w:rPr>
          <w:sz w:val="18"/>
          <w:szCs w:val="18"/>
        </w:rPr>
      </w:pPr>
      <w:r w:rsidRPr="006C0D8D">
        <w:rPr>
          <w:sz w:val="18"/>
          <w:szCs w:val="18"/>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w:t>
      </w:r>
    </w:p>
    <w:p w14:paraId="6D26F75E" w14:textId="77777777" w:rsidR="008D4261" w:rsidRDefault="00EB5A39" w:rsidP="006C0D8D">
      <w:pPr>
        <w:pStyle w:val="testo"/>
        <w:ind w:left="0" w:right="-2"/>
        <w:rPr>
          <w:sz w:val="18"/>
          <w:szCs w:val="18"/>
        </w:rPr>
      </w:pPr>
      <w:r w:rsidRPr="006C0D8D">
        <w:rPr>
          <w:sz w:val="18"/>
          <w:szCs w:val="18"/>
        </w:rPr>
        <w:t xml:space="preserve">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 </w:t>
      </w:r>
    </w:p>
    <w:p w14:paraId="0AECD03B" w14:textId="77777777" w:rsidR="008D4261" w:rsidRDefault="00EB5A39" w:rsidP="006C0D8D">
      <w:pPr>
        <w:pStyle w:val="testo"/>
        <w:ind w:left="0" w:right="-2"/>
        <w:rPr>
          <w:sz w:val="18"/>
          <w:szCs w:val="18"/>
        </w:rPr>
      </w:pPr>
      <w:r w:rsidRPr="006C0D8D">
        <w:rPr>
          <w:sz w:val="18"/>
          <w:szCs w:val="18"/>
        </w:rPr>
        <w:t xml:space="preserve">Al personale docente di ruolo che abbia frequentato, ai sensi dell'art. 2 della legge 13.8.1984, n. 476, i corsi di dottorato di ricerca e al personale docente di ruolo assegnatario di borse di studio o assegni di ricerca - a norma dell'art. 453 del decreto legislativo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e della mobilità professionale ai sensi delle rispettive tabelle di valutazione (ai sensi della lettera A), se si è in servizio nello stesso ruolo, mentre è valutato ai sensi della lettera B) nella parte relativa al servizio in ruolo diverso). Analogamente sono riconosciuti utili gli anni di servizio come ricercatore a tempo determinato del personale docente già di ruolo, ai sensi della legge 240/10 e </w:t>
      </w:r>
      <w:proofErr w:type="spellStart"/>
      <w:r w:rsidRPr="006C0D8D">
        <w:rPr>
          <w:sz w:val="18"/>
          <w:szCs w:val="18"/>
        </w:rPr>
        <w:t>s.m.i.</w:t>
      </w:r>
      <w:proofErr w:type="spellEnd"/>
      <w:r w:rsidRPr="006C0D8D">
        <w:rPr>
          <w:sz w:val="18"/>
          <w:szCs w:val="18"/>
        </w:rPr>
        <w:t xml:space="preserve"> art. 24 comma 9bis.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 né nel comune. </w:t>
      </w:r>
    </w:p>
    <w:p w14:paraId="39FD1D4F" w14:textId="77777777" w:rsidR="00EB5A39" w:rsidRPr="006C0D8D" w:rsidRDefault="00EB5A39" w:rsidP="006C0D8D">
      <w:pPr>
        <w:pStyle w:val="testo"/>
        <w:ind w:left="0" w:right="-2"/>
        <w:rPr>
          <w:sz w:val="18"/>
          <w:szCs w:val="18"/>
        </w:rPr>
      </w:pPr>
      <w:r w:rsidRPr="006C0D8D">
        <w:rPr>
          <w:sz w:val="18"/>
          <w:szCs w:val="18"/>
        </w:rPr>
        <w:t xml:space="preserve">Il servizio prestato nelle scuole paritarie non è valutabile in quanto non riconoscibile ai fini della ricostruzione di carriera. </w:t>
      </w:r>
    </w:p>
    <w:p w14:paraId="3E5A2A2E" w14:textId="77777777" w:rsidR="00EB5A39" w:rsidRPr="006C0D8D" w:rsidRDefault="00EB5A39" w:rsidP="006C0D8D">
      <w:pPr>
        <w:pStyle w:val="testo"/>
        <w:ind w:left="0" w:right="-2"/>
        <w:rPr>
          <w:sz w:val="18"/>
          <w:szCs w:val="18"/>
        </w:rPr>
      </w:pPr>
      <w:r w:rsidRPr="006C0D8D">
        <w:rPr>
          <w:sz w:val="18"/>
          <w:szCs w:val="18"/>
        </w:rPr>
        <w:t xml:space="preserve">È fatto salvo il riconoscimento del servizio prestato: </w:t>
      </w:r>
    </w:p>
    <w:p w14:paraId="2410EF52" w14:textId="77777777" w:rsidR="00EB5A39" w:rsidRPr="006C0D8D" w:rsidRDefault="00EB5A39" w:rsidP="008D4261">
      <w:pPr>
        <w:pStyle w:val="testo"/>
        <w:ind w:left="720" w:right="-2"/>
        <w:rPr>
          <w:sz w:val="18"/>
          <w:szCs w:val="18"/>
        </w:rPr>
      </w:pPr>
      <w:r w:rsidRPr="006C0D8D">
        <w:rPr>
          <w:sz w:val="18"/>
          <w:szCs w:val="18"/>
        </w:rPr>
        <w:t xml:space="preserve">a) fino al 31.8.2008 nelle scuole paritarie primarie che abbiano mantenuto lo status di parificate congiuntamente a quello di paritarie; </w:t>
      </w:r>
    </w:p>
    <w:p w14:paraId="38B9D0A4" w14:textId="77777777" w:rsidR="00EB5A39" w:rsidRPr="006C0D8D" w:rsidRDefault="00EB5A39" w:rsidP="008D4261">
      <w:pPr>
        <w:pStyle w:val="testo"/>
        <w:ind w:left="720" w:right="-2"/>
        <w:rPr>
          <w:sz w:val="18"/>
          <w:szCs w:val="18"/>
        </w:rPr>
      </w:pPr>
      <w:r w:rsidRPr="006C0D8D">
        <w:rPr>
          <w:sz w:val="18"/>
          <w:szCs w:val="18"/>
        </w:rPr>
        <w:t xml:space="preserve">b) nelle scuole paritarie dell’infanzia comunali; </w:t>
      </w:r>
    </w:p>
    <w:p w14:paraId="4B85F1BA" w14:textId="77777777" w:rsidR="00B60210" w:rsidRDefault="00EB5A39" w:rsidP="008D4261">
      <w:pPr>
        <w:pStyle w:val="testo"/>
        <w:ind w:left="720" w:right="-2"/>
        <w:rPr>
          <w:sz w:val="18"/>
          <w:szCs w:val="18"/>
        </w:rPr>
      </w:pPr>
      <w:r w:rsidRPr="006C0D8D">
        <w:rPr>
          <w:sz w:val="18"/>
          <w:szCs w:val="18"/>
        </w:rPr>
        <w:t>c) nelle scuole secondarie pareggiate (art. 360 del T.U.)</w:t>
      </w:r>
    </w:p>
    <w:p w14:paraId="6C9757B7" w14:textId="77777777" w:rsidR="008D4261" w:rsidRPr="006C0D8D" w:rsidRDefault="008D4261" w:rsidP="006C0D8D">
      <w:pPr>
        <w:pStyle w:val="testo"/>
        <w:ind w:left="0" w:right="-2"/>
        <w:rPr>
          <w:sz w:val="18"/>
          <w:szCs w:val="18"/>
        </w:rPr>
      </w:pPr>
    </w:p>
    <w:p w14:paraId="050CFDF2" w14:textId="77777777" w:rsidR="00EB5A39" w:rsidRPr="008D4261" w:rsidRDefault="00EB5A39" w:rsidP="006C0D8D">
      <w:pPr>
        <w:pStyle w:val="testo"/>
        <w:ind w:left="0" w:right="-2"/>
        <w:rPr>
          <w:b/>
          <w:bCs/>
          <w:sz w:val="18"/>
          <w:szCs w:val="18"/>
        </w:rPr>
      </w:pPr>
      <w:r w:rsidRPr="008D4261">
        <w:rPr>
          <w:b/>
          <w:bCs/>
          <w:sz w:val="18"/>
          <w:szCs w:val="18"/>
        </w:rPr>
        <w:t xml:space="preserve">N O T E </w:t>
      </w:r>
    </w:p>
    <w:p w14:paraId="5E76E722" w14:textId="77777777" w:rsidR="00EB5A39" w:rsidRPr="006C0D8D" w:rsidRDefault="00EB5A39" w:rsidP="006C0D8D">
      <w:pPr>
        <w:pStyle w:val="testo"/>
        <w:ind w:left="0" w:right="-2"/>
        <w:rPr>
          <w:sz w:val="18"/>
          <w:szCs w:val="18"/>
        </w:rPr>
      </w:pPr>
      <w:r w:rsidRPr="008D4261">
        <w:rPr>
          <w:b/>
          <w:bCs/>
          <w:sz w:val="18"/>
          <w:szCs w:val="18"/>
        </w:rPr>
        <w:t>(1)</w:t>
      </w:r>
      <w:r w:rsidRPr="006C0D8D">
        <w:rPr>
          <w:sz w:val="18"/>
          <w:szCs w:val="18"/>
        </w:rPr>
        <w:t xml:space="preserve"> Il ruolo di appartenenza va riferito rispettivamente: a) alla scuola dell’infanzia; b) alla scuola primaria; c) alla scuola secondaria di I grado; d) agli istituti di istruzione secondaria di II grado. </w:t>
      </w:r>
    </w:p>
    <w:p w14:paraId="128DE25D" w14:textId="77777777" w:rsidR="008D4261" w:rsidRDefault="00EB5A39" w:rsidP="006C0D8D">
      <w:pPr>
        <w:pStyle w:val="testo"/>
        <w:ind w:left="0" w:right="-2"/>
        <w:rPr>
          <w:sz w:val="18"/>
          <w:szCs w:val="18"/>
        </w:rPr>
      </w:pPr>
      <w:r w:rsidRPr="006C0D8D">
        <w:rPr>
          <w:sz w:val="18"/>
          <w:szCs w:val="18"/>
        </w:rPr>
        <w:t xml:space="preserve">Va valutato nella misura prevista dalla presente voce il servizio prestato, a decorrere dall'anno scolastico 1978/79, dalle assistenti di scuola materna statale utilizzate, ai sensi dell'articolo 8 della legge n. 463/78, come insegnanti di scuola materna. </w:t>
      </w:r>
    </w:p>
    <w:p w14:paraId="6831C98C" w14:textId="77777777" w:rsidR="008D4261" w:rsidRDefault="00EB5A39" w:rsidP="006C0D8D">
      <w:pPr>
        <w:pStyle w:val="testo"/>
        <w:ind w:left="0" w:right="-2"/>
        <w:rPr>
          <w:sz w:val="18"/>
          <w:szCs w:val="18"/>
        </w:rPr>
      </w:pPr>
      <w:r w:rsidRPr="006C0D8D">
        <w:rPr>
          <w:sz w:val="18"/>
          <w:szCs w:val="18"/>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14:paraId="590DEFCD" w14:textId="77777777" w:rsidR="00EB5A39" w:rsidRPr="006C0D8D" w:rsidRDefault="00EB5A39" w:rsidP="006C0D8D">
      <w:pPr>
        <w:pStyle w:val="testo"/>
        <w:ind w:left="0" w:right="-2"/>
        <w:rPr>
          <w:sz w:val="18"/>
          <w:szCs w:val="18"/>
        </w:rPr>
      </w:pPr>
      <w:r w:rsidRPr="006C0D8D">
        <w:rPr>
          <w:sz w:val="18"/>
          <w:szCs w:val="18"/>
        </w:rPr>
        <w:t xml:space="preserve">Per ogni anno di insegnamento prestato, con il possesso del prescritto titolo di specializzazione, nelle scuole speciali o ad indirizzo didattico differenziato, o nei posti di sostegno, o nelle DOS, qualora il trasferimento a domanda o d’ufficio sia richiesto indifferentemente sia per le scuole speciali, sia per quelle a indirizzo didattico differenziato, sia, infine, per posti di sostegno il punteggio è raddoppiato. Relativamente ai docenti delle scuole primarie, per ogni anno di insegnamento nella scuola di montagna ai sensi della legge 1/3/1957, n. 90, il punteggio è raddoppiato. Per l'attribuzione del punteggio si prescinde dal requisito della residenza in sede. Per ogni anno di servizio prestato nei paesi in via di sviluppo il punteggio è raddoppiato. </w:t>
      </w:r>
    </w:p>
    <w:p w14:paraId="06B5738D" w14:textId="77777777" w:rsidR="008D4261" w:rsidRDefault="00EB5A39" w:rsidP="006C0D8D">
      <w:pPr>
        <w:pStyle w:val="testo"/>
        <w:ind w:left="0" w:right="-2"/>
        <w:rPr>
          <w:sz w:val="18"/>
          <w:szCs w:val="18"/>
        </w:rPr>
      </w:pPr>
      <w:r w:rsidRPr="008D4261">
        <w:rPr>
          <w:b/>
          <w:bCs/>
          <w:sz w:val="18"/>
          <w:szCs w:val="18"/>
        </w:rPr>
        <w:t>(2)</w:t>
      </w:r>
      <w:r w:rsidRPr="006C0D8D">
        <w:rPr>
          <w:sz w:val="18"/>
          <w:szCs w:val="18"/>
        </w:rPr>
        <w:t xml:space="preserve">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 </w:t>
      </w:r>
    </w:p>
    <w:p w14:paraId="7A1EA729" w14:textId="77777777" w:rsidR="00EB5A39" w:rsidRPr="006C0D8D" w:rsidRDefault="00EB5A39" w:rsidP="006C0D8D">
      <w:pPr>
        <w:pStyle w:val="testo"/>
        <w:ind w:left="0" w:right="-2"/>
        <w:rPr>
          <w:sz w:val="18"/>
          <w:szCs w:val="18"/>
        </w:rPr>
      </w:pPr>
      <w:r w:rsidRPr="008D4261">
        <w:rPr>
          <w:b/>
          <w:bCs/>
          <w:sz w:val="18"/>
          <w:szCs w:val="18"/>
        </w:rPr>
        <w:t>(3)</w:t>
      </w:r>
      <w:r w:rsidRPr="006C0D8D">
        <w:rPr>
          <w:sz w:val="18"/>
          <w:szCs w:val="18"/>
        </w:rPr>
        <w:t xml:space="preserve"> La dizione “piccole isole” è comprensiva di tutte le isole del territorio italiano, ad eccezione, ovviamente, delle due isole maggiori (Sicilia e Sardegna). Il punteggio aggiuntivo previsto per il servizio prestato nelle piccole isole è attribuito indipendentemente dal luogo di residenza dell’interessato. </w:t>
      </w:r>
    </w:p>
    <w:p w14:paraId="04FFBFEB" w14:textId="77777777" w:rsidR="008D4261" w:rsidRDefault="00EB5A39" w:rsidP="006C0D8D">
      <w:pPr>
        <w:pStyle w:val="testo"/>
        <w:ind w:left="0" w:right="-2"/>
        <w:rPr>
          <w:sz w:val="18"/>
          <w:szCs w:val="18"/>
        </w:rPr>
      </w:pPr>
      <w:r w:rsidRPr="008D4261">
        <w:rPr>
          <w:b/>
          <w:bCs/>
          <w:sz w:val="18"/>
          <w:szCs w:val="18"/>
        </w:rPr>
        <w:lastRenderedPageBreak/>
        <w:t>(4)</w:t>
      </w:r>
      <w:r w:rsidRPr="006C0D8D">
        <w:rPr>
          <w:sz w:val="18"/>
          <w:szCs w:val="18"/>
        </w:rPr>
        <w:t xml:space="preserve"> 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rsidRPr="006C0D8D">
        <w:rPr>
          <w:sz w:val="18"/>
          <w:szCs w:val="18"/>
        </w:rPr>
        <w:t>pre</w:t>
      </w:r>
      <w:proofErr w:type="spellEnd"/>
      <w:r w:rsidRPr="006C0D8D">
        <w:rPr>
          <w:sz w:val="18"/>
          <w:szCs w:val="18"/>
        </w:rPr>
        <w:t xml:space="preserve">-ruolo e un precedente servizio di altro ruolo è valutato 6 punti per ogni anno per tutti gli anni. Il servizio </w:t>
      </w:r>
      <w:proofErr w:type="spellStart"/>
      <w:r w:rsidRPr="006C0D8D">
        <w:rPr>
          <w:sz w:val="18"/>
          <w:szCs w:val="18"/>
        </w:rPr>
        <w:t>pre</w:t>
      </w:r>
      <w:proofErr w:type="spellEnd"/>
      <w:r w:rsidRPr="006C0D8D">
        <w:rPr>
          <w:sz w:val="18"/>
          <w:szCs w:val="18"/>
        </w:rPr>
        <w:t xml:space="preserve">-ruolo ai fini della compilazione delle graduatorie interne per l’individuazione del perdente posto viene valutato: </w:t>
      </w:r>
    </w:p>
    <w:p w14:paraId="62723CC3" w14:textId="77777777" w:rsidR="008D4261" w:rsidRDefault="00EB5A39" w:rsidP="006C0D8D">
      <w:pPr>
        <w:pStyle w:val="testo"/>
        <w:ind w:left="0" w:right="-2"/>
        <w:rPr>
          <w:sz w:val="18"/>
          <w:szCs w:val="18"/>
        </w:rPr>
      </w:pPr>
      <w:proofErr w:type="spellStart"/>
      <w:r w:rsidRPr="006C0D8D">
        <w:rPr>
          <w:sz w:val="18"/>
          <w:szCs w:val="18"/>
        </w:rPr>
        <w:t>a.s.</w:t>
      </w:r>
      <w:proofErr w:type="spellEnd"/>
      <w:r w:rsidRPr="006C0D8D">
        <w:rPr>
          <w:sz w:val="18"/>
          <w:szCs w:val="18"/>
        </w:rPr>
        <w:t xml:space="preserve"> 2025/2026 - 4 punti per ogni anno; </w:t>
      </w:r>
    </w:p>
    <w:p w14:paraId="5391ECFD" w14:textId="77777777" w:rsidR="008D4261" w:rsidRDefault="00EB5A39" w:rsidP="006C0D8D">
      <w:pPr>
        <w:pStyle w:val="testo"/>
        <w:ind w:left="0" w:right="-2"/>
        <w:rPr>
          <w:sz w:val="18"/>
          <w:szCs w:val="18"/>
        </w:rPr>
      </w:pPr>
      <w:proofErr w:type="spellStart"/>
      <w:r w:rsidRPr="006C0D8D">
        <w:rPr>
          <w:sz w:val="18"/>
          <w:szCs w:val="18"/>
        </w:rPr>
        <w:t>a.s.</w:t>
      </w:r>
      <w:proofErr w:type="spellEnd"/>
      <w:r w:rsidRPr="006C0D8D">
        <w:rPr>
          <w:sz w:val="18"/>
          <w:szCs w:val="18"/>
        </w:rPr>
        <w:t xml:space="preserve"> 2026/2027 - 5 punti per ogni anno; </w:t>
      </w:r>
    </w:p>
    <w:p w14:paraId="203D922F" w14:textId="77777777" w:rsidR="008D4261" w:rsidRDefault="00EB5A39" w:rsidP="006C0D8D">
      <w:pPr>
        <w:pStyle w:val="testo"/>
        <w:ind w:left="0" w:right="-2"/>
        <w:rPr>
          <w:sz w:val="18"/>
          <w:szCs w:val="18"/>
        </w:rPr>
      </w:pPr>
      <w:proofErr w:type="spellStart"/>
      <w:r w:rsidRPr="006C0D8D">
        <w:rPr>
          <w:sz w:val="18"/>
          <w:szCs w:val="18"/>
        </w:rPr>
        <w:t>a.s.</w:t>
      </w:r>
      <w:proofErr w:type="spellEnd"/>
      <w:r w:rsidRPr="006C0D8D">
        <w:rPr>
          <w:sz w:val="18"/>
          <w:szCs w:val="18"/>
        </w:rPr>
        <w:t xml:space="preserve"> 2027/2028 - 6 punti per ogni anno. </w:t>
      </w:r>
    </w:p>
    <w:p w14:paraId="751DDA9B" w14:textId="77777777" w:rsidR="008D4261" w:rsidRDefault="00EB5A39" w:rsidP="006C0D8D">
      <w:pPr>
        <w:pStyle w:val="testo"/>
        <w:ind w:left="0" w:right="-2"/>
        <w:rPr>
          <w:sz w:val="18"/>
          <w:szCs w:val="18"/>
        </w:rPr>
      </w:pPr>
      <w:r w:rsidRPr="006C0D8D">
        <w:rPr>
          <w:sz w:val="18"/>
          <w:szCs w:val="18"/>
        </w:rPr>
        <w:t xml:space="preserve">Tale punteggio viene riconosciuto a condizione che il servizio </w:t>
      </w:r>
      <w:proofErr w:type="spellStart"/>
      <w:r w:rsidRPr="006C0D8D">
        <w:rPr>
          <w:sz w:val="18"/>
          <w:szCs w:val="18"/>
        </w:rPr>
        <w:t>pre</w:t>
      </w:r>
      <w:proofErr w:type="spellEnd"/>
      <w:r w:rsidRPr="006C0D8D">
        <w:rPr>
          <w:sz w:val="18"/>
          <w:szCs w:val="18"/>
        </w:rPr>
        <w:t xml:space="preserve">-ruolo sia stato prestato nel medesimo ruolo di attuale titolarità. </w:t>
      </w:r>
    </w:p>
    <w:p w14:paraId="15585BBB" w14:textId="77777777" w:rsidR="00EB5A39" w:rsidRPr="006C0D8D" w:rsidRDefault="00EB5A39" w:rsidP="006C0D8D">
      <w:pPr>
        <w:pStyle w:val="testo"/>
        <w:ind w:left="0" w:right="-2"/>
        <w:rPr>
          <w:sz w:val="18"/>
          <w:szCs w:val="18"/>
        </w:rPr>
      </w:pPr>
      <w:r w:rsidRPr="006C0D8D">
        <w:rPr>
          <w:sz w:val="18"/>
          <w:szCs w:val="18"/>
        </w:rPr>
        <w:t xml:space="preserve">Nella mobilità d’ufficio in merito alla valutazione di un precedente servizio di ruolo e di </w:t>
      </w:r>
      <w:proofErr w:type="spellStart"/>
      <w:r w:rsidRPr="006C0D8D">
        <w:rPr>
          <w:sz w:val="18"/>
          <w:szCs w:val="18"/>
        </w:rPr>
        <w:t>pre</w:t>
      </w:r>
      <w:proofErr w:type="spellEnd"/>
      <w:r w:rsidRPr="006C0D8D">
        <w:rPr>
          <w:sz w:val="18"/>
          <w:szCs w:val="18"/>
        </w:rPr>
        <w:t xml:space="preserve">-ruolo, prestato in un ruolo diverso, si precisa che gli anni di servizio di ruolo e di </w:t>
      </w:r>
      <w:proofErr w:type="spellStart"/>
      <w:r w:rsidRPr="006C0D8D">
        <w:rPr>
          <w:sz w:val="18"/>
          <w:szCs w:val="18"/>
        </w:rPr>
        <w:t>pre</w:t>
      </w:r>
      <w:proofErr w:type="spellEnd"/>
      <w:r w:rsidRPr="006C0D8D">
        <w:rPr>
          <w:sz w:val="18"/>
          <w:szCs w:val="18"/>
        </w:rPr>
        <w:t xml:space="preserve">-ruolo prestati nella scuola dell’infanzia si valutano 3 punti per ogni anno per tutti gli anni ai sensi della presente voce, nella scuola primaria (e viceversa), mentre si valutano 3 punti per i primi quattro anni e 2 per i successivi nella scuola secondaria sia di primo che di secondo grado. Gli anni di un precedente servizio di ruolo e di </w:t>
      </w:r>
      <w:proofErr w:type="spellStart"/>
      <w:r w:rsidRPr="006C0D8D">
        <w:rPr>
          <w:sz w:val="18"/>
          <w:szCs w:val="18"/>
        </w:rPr>
        <w:t>pre</w:t>
      </w:r>
      <w:proofErr w:type="spellEnd"/>
      <w:r w:rsidRPr="006C0D8D">
        <w:rPr>
          <w:sz w:val="18"/>
          <w:szCs w:val="18"/>
        </w:rPr>
        <w:t xml:space="preserve">-ruolo prestato nella scuola secondaria di primo grado si valutano 3 punti per ogni anno per tutti gli anni, sempre ai sensi della presente voce, nella scuola secondaria di secondo grado (e viceversa), mentre si valutano 3 punti per i primi quattro anni e 2 per i successivi se attualmente si è titolari nella scuola primaria o nella scuola dell’infanzia. Nella misura della presente voce continua a trovare applicazione la disposizione secondo cui è valutato anche il servizio </w:t>
      </w:r>
      <w:proofErr w:type="spellStart"/>
      <w:r w:rsidRPr="006C0D8D">
        <w:rPr>
          <w:sz w:val="18"/>
          <w:szCs w:val="18"/>
        </w:rPr>
        <w:t>pre</w:t>
      </w:r>
      <w:proofErr w:type="spellEnd"/>
      <w:r w:rsidRPr="006C0D8D">
        <w:rPr>
          <w:sz w:val="18"/>
          <w:szCs w:val="18"/>
        </w:rPr>
        <w:t xml:space="preserve">-ruolo prestato per almeno 180 giorni o ininterrottamente dal 1 febbraio fino al termine delle operazioni di scrutinio finale o, in quanto riconoscibile, per la scuola dell’infanzia, fino al termine delle attività educative, nei limiti previsti dagli artt. 485, commi 5, 6 e 7, e 490 del decreto legislativo n. 297/94, nonché il servizio prestato in ruolo diverso riconosciuto o riconoscibile ai fini della carriera ai sensi del decreto-legge 19/6/70 n. 370, convertito con modificazioni nella legge 26/7/70 n. 576 e successive integrazioni, ovvero il servizio </w:t>
      </w:r>
      <w:proofErr w:type="spellStart"/>
      <w:r w:rsidRPr="006C0D8D">
        <w:rPr>
          <w:sz w:val="18"/>
          <w:szCs w:val="18"/>
        </w:rPr>
        <w:t>pre</w:t>
      </w:r>
      <w:proofErr w:type="spellEnd"/>
      <w:r w:rsidRPr="006C0D8D">
        <w:rPr>
          <w:sz w:val="18"/>
          <w:szCs w:val="18"/>
        </w:rPr>
        <w:t xml:space="preserve">-ruolo prestato senza il prescritto titolo di specializzazione in scuole speciali o su posti di 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viceversa. </w:t>
      </w:r>
    </w:p>
    <w:p w14:paraId="79C3CC4D" w14:textId="77777777" w:rsidR="00EB5A39" w:rsidRPr="006C0D8D" w:rsidRDefault="00EB5A39" w:rsidP="006C0D8D">
      <w:pPr>
        <w:pStyle w:val="testo"/>
        <w:ind w:left="0" w:right="-2"/>
        <w:rPr>
          <w:sz w:val="18"/>
          <w:szCs w:val="18"/>
        </w:rPr>
      </w:pPr>
      <w:r w:rsidRPr="008D4261">
        <w:rPr>
          <w:b/>
          <w:bCs/>
          <w:sz w:val="18"/>
          <w:szCs w:val="18"/>
        </w:rPr>
        <w:t>(5)</w:t>
      </w:r>
      <w:r w:rsidRPr="006C0D8D">
        <w:rPr>
          <w:sz w:val="18"/>
          <w:szCs w:val="18"/>
        </w:rPr>
        <w:t xml:space="preserve"> La continuità del servizio prestato ininterrottamente da almeno un triennio nella scuola di attuale titolarità ovvero nella scuola di servizio per il personale ex titolare di Dotazione Organica di Sostegno (DOS) nella scuola secondaria di II grado (lettera C),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w:t>
      </w:r>
      <w:proofErr w:type="spellStart"/>
      <w:r w:rsidRPr="006C0D8D">
        <w:rPr>
          <w:sz w:val="18"/>
          <w:szCs w:val="18"/>
        </w:rPr>
        <w:t>dall’a.s.</w:t>
      </w:r>
      <w:proofErr w:type="spellEnd"/>
      <w:r w:rsidRPr="006C0D8D">
        <w:rPr>
          <w:sz w:val="18"/>
          <w:szCs w:val="18"/>
        </w:rPr>
        <w:t xml:space="preserve"> 2009/2010. L’introduzione </w:t>
      </w:r>
      <w:proofErr w:type="spellStart"/>
      <w:r w:rsidRPr="006C0D8D">
        <w:rPr>
          <w:sz w:val="18"/>
          <w:szCs w:val="18"/>
        </w:rPr>
        <w:t>nell’a.s.</w:t>
      </w:r>
      <w:proofErr w:type="spellEnd"/>
      <w:r w:rsidRPr="006C0D8D">
        <w:rPr>
          <w:sz w:val="18"/>
          <w:szCs w:val="18"/>
        </w:rPr>
        <w:t xml:space="preserve"> 1998/99 dell’organico di circolo, per la scuola primaria, e </w:t>
      </w:r>
      <w:proofErr w:type="spellStart"/>
      <w:r w:rsidRPr="006C0D8D">
        <w:rPr>
          <w:sz w:val="18"/>
          <w:szCs w:val="18"/>
        </w:rPr>
        <w:t>nell’a.s.</w:t>
      </w:r>
      <w:proofErr w:type="spellEnd"/>
      <w:r w:rsidRPr="006C0D8D">
        <w:rPr>
          <w:sz w:val="18"/>
          <w:szCs w:val="18"/>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 Il trasferimento ottenuto precedentemente all’introduzione dell’organico tra plessi dello stesso circolo interrompe la continuità di servizio. Per la scuola primaria, il trasferimento tra i posti dell’organico (comune e lingua) nello stesso circolo non interrompe la continuità di servizio. Si precisa che, per l'attribuzione del punteggio previsto dalla presente voce, devono concorrere, per gli anni considerati, la titolarità nel tipo di posto (comune ovvero sostegno a prescindere dalla tipologia di disabilità) o - per le scuole ed istituti di istruzione secondaria di I e II grado - nella classe di concorso di attuale appartenenza (con esclusione sia del periodo di servizio </w:t>
      </w:r>
      <w:proofErr w:type="spellStart"/>
      <w:r w:rsidRPr="006C0D8D">
        <w:rPr>
          <w:sz w:val="18"/>
          <w:szCs w:val="18"/>
        </w:rPr>
        <w:t>pre</w:t>
      </w:r>
      <w:proofErr w:type="spellEnd"/>
      <w:r w:rsidRPr="006C0D8D">
        <w:rPr>
          <w:sz w:val="18"/>
          <w:szCs w:val="18"/>
        </w:rPr>
        <w:t xml:space="preserve">-ruolo sia del periodo coperto da decorrenza giuridica retroattiva della nomina) e la prestazione del servizio presso la scuola di titolarità. Per i docenti titolari di posti per l'istruzione e la formazione dell’età adulta attivati presso i centri provinciali per l’istruzione degli adulti ai sensi di quanto 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w:t>
      </w:r>
      <w:proofErr w:type="gramStart"/>
      <w:r w:rsidRPr="006C0D8D">
        <w:rPr>
          <w:sz w:val="18"/>
          <w:szCs w:val="18"/>
        </w:rPr>
        <w:t>C.P.I.A..</w:t>
      </w:r>
      <w:proofErr w:type="gramEnd"/>
      <w:r w:rsidRPr="006C0D8D">
        <w:rPr>
          <w:sz w:val="18"/>
          <w:szCs w:val="18"/>
        </w:rPr>
        <w:t xml:space="preserve">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 precedenza di cui all’art. 13, comma 1, punto II), - Personale trasferito d’ufficio nell’ultimo decennio - del 96 presente contratto. Il punteggio in questione va attribuito anche in tutti i casi in cui il periodo di mancata prestazione del servizio nella scuola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decreto legislativo n. 151/01, per servizio militare di leva o per il sostitutivo servizio civile, per mandato politico ed amministrativo, nel caso di utilizzazioni (ivi compresa quella nei licei musicali), di esoneri dal servizio previsti dalla legge per i componenti del Consiglio 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decreto-legge 28/8/2000, n. 240, convertito con modificazioni nella legge 27/10/2000, n. 306, per il servizio prestato nelle scuole militari nonché per il periodo di servizio prestato nei progetti previsti dall’art 1 comma 65 della legge 107/15 e successive modifiche ed integrazioni.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42 comma 5 del decreto legislativo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 decennio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 su una scuola dello stesso o di altro comune della provincia. Si precisa che il punteggio in questione viene riconosciuto anche per la formulazione della graduatoria interna di istituto ai fini </w:t>
      </w:r>
      <w:r w:rsidRPr="006C0D8D">
        <w:rPr>
          <w:sz w:val="18"/>
          <w:szCs w:val="18"/>
        </w:rPr>
        <w:lastRenderedPageBreak/>
        <w:t xml:space="preserve">dell’individuazione del soprannumerario da trasferire d’ufficio. La continuità didattica, legata alla scuola di ex-titolarità, del personale scolastico trasferito d’ufficio nell’ultimo decennio va considerata ai fini della sola domanda di trasferimento e non anche della domanda di passaggio. Nei riguardi del personale docente ed educativo soprannumerario trasferito d’ufficio senza aver prodotto domanda o trasferito a domanda condizionata, che abbia richiesto come prima preferenza in ciascun anno del decennio il rientro nella scuola o nel comune di precedente titolarità, l’aver ottenuto nel corso del decennio il trasferimento per altre preferenze espresse nella domanda non interrompe la continuità del servizio. Qualora, scaduto il decennio in questione, il docente non abbia ottenuto il rientro nella scuola di precedente titolarità i punteggi relativi alla continuità didattica nel decennio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decreto legislativo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 cui all'art. 5 del decreto-legge 6.8.1988, n. 323 convertito con modificazioni nella legge 6.10.1988, n. 426. Il punteggio in questione spetta anche ai docenti appartenenti a posto o classe di concorso in esubero utilizzati a domanda o d'ufficio ai sensi dell'art. 1 del decreto legislativo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 decennio quale soprannumerario che abbia chiesto, in ciascun anno del decennio medesimo, il rientro nell'istituto di precedente titolarità. In quest’ultimo caso l’aver ottenuto assegnazione provvisoria interprovinciale determina comunque la perdita del 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 decennio del personale trasferito in quanto soprannumerario. Per i docenti di istruzione secondaria di I e II grado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Non va valutato l'anno scolastico in corso al momento della presentazione della domanda. </w:t>
      </w:r>
    </w:p>
    <w:p w14:paraId="6781AF17" w14:textId="77777777" w:rsidR="00B60210" w:rsidRDefault="00EB5A39" w:rsidP="006C0D8D">
      <w:pPr>
        <w:pStyle w:val="testo"/>
        <w:ind w:left="0" w:right="-2"/>
        <w:rPr>
          <w:sz w:val="18"/>
          <w:szCs w:val="18"/>
        </w:rPr>
      </w:pPr>
      <w:r w:rsidRPr="006C0D8D">
        <w:rPr>
          <w:b/>
          <w:bCs/>
          <w:sz w:val="18"/>
          <w:szCs w:val="18"/>
        </w:rPr>
        <w:t>(5 bis)</w:t>
      </w:r>
      <w:r w:rsidRPr="006C0D8D">
        <w:rPr>
          <w:sz w:val="18"/>
          <w:szCs w:val="18"/>
        </w:rPr>
        <w:t xml:space="preserve">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p w14:paraId="7526EEC7" w14:textId="77777777" w:rsidR="008D4261" w:rsidRDefault="008D4261" w:rsidP="006C0D8D">
      <w:pPr>
        <w:pStyle w:val="testo"/>
        <w:ind w:left="0" w:right="-2"/>
        <w:rPr>
          <w:sz w:val="18"/>
          <w:szCs w:val="18"/>
        </w:rPr>
      </w:pPr>
    </w:p>
    <w:tbl>
      <w:tblPr>
        <w:tblW w:w="0" w:type="auto"/>
        <w:tblLayout w:type="fixed"/>
        <w:tblLook w:val="0000" w:firstRow="0" w:lastRow="0" w:firstColumn="0" w:lastColumn="0" w:noHBand="0" w:noVBand="0"/>
      </w:tblPr>
      <w:tblGrid>
        <w:gridCol w:w="7729"/>
        <w:gridCol w:w="1735"/>
      </w:tblGrid>
      <w:tr w:rsidR="008D4261" w14:paraId="1ED46C71" w14:textId="77777777" w:rsidTr="008D4261">
        <w:trPr>
          <w:trHeight w:val="729"/>
        </w:trPr>
        <w:tc>
          <w:tcPr>
            <w:tcW w:w="7729" w:type="dxa"/>
            <w:tcBorders>
              <w:top w:val="single" w:sz="4" w:space="0" w:color="000000"/>
              <w:left w:val="single" w:sz="4" w:space="0" w:color="000000"/>
              <w:bottom w:val="single" w:sz="4" w:space="0" w:color="000000"/>
              <w:right w:val="single" w:sz="4" w:space="0" w:color="000000"/>
            </w:tcBorders>
          </w:tcPr>
          <w:p w14:paraId="71A337EF" w14:textId="77777777" w:rsidR="008D4261" w:rsidRPr="008D4261" w:rsidRDefault="008D4261" w:rsidP="00F1767C">
            <w:pPr>
              <w:pStyle w:val="Default"/>
              <w:tabs>
                <w:tab w:val="left" w:pos="6096"/>
              </w:tabs>
              <w:jc w:val="both"/>
              <w:rPr>
                <w:sz w:val="18"/>
                <w:szCs w:val="18"/>
              </w:rPr>
            </w:pPr>
            <w:r w:rsidRPr="00406EC6">
              <w:rPr>
                <w:b/>
                <w:bCs/>
                <w:sz w:val="18"/>
                <w:szCs w:val="18"/>
              </w:rPr>
              <w:t>C)</w:t>
            </w:r>
            <w:r>
              <w:rPr>
                <w:sz w:val="18"/>
                <w:szCs w:val="18"/>
              </w:rPr>
              <w:t xml:space="preserve"> per ogni anno di servizio di ruolo prestato nella scuola di attuale titolarità o di incarico triennale senza soluzione di continuità in aggiunta a quello previsto dalle lettere A), A1), B), B1), B2)                                                     </w:t>
            </w:r>
          </w:p>
          <w:p w14:paraId="1DA5BE8B" w14:textId="77777777" w:rsidR="008D4261" w:rsidRDefault="008D4261" w:rsidP="00F1767C">
            <w:pPr>
              <w:pStyle w:val="Default"/>
              <w:tabs>
                <w:tab w:val="left" w:pos="6096"/>
              </w:tabs>
              <w:jc w:val="both"/>
            </w:pPr>
            <w:r>
              <w:rPr>
                <w:sz w:val="18"/>
                <w:szCs w:val="18"/>
              </w:rPr>
              <w:t xml:space="preserve">entro il quinquennio                                                                                                                          </w:t>
            </w:r>
          </w:p>
          <w:p w14:paraId="7A8B9191" w14:textId="77777777" w:rsidR="008D4261" w:rsidRPr="008D4261" w:rsidRDefault="008D4261" w:rsidP="00F1767C">
            <w:pPr>
              <w:pStyle w:val="Default"/>
              <w:tabs>
                <w:tab w:val="left" w:pos="6096"/>
              </w:tabs>
              <w:jc w:val="both"/>
              <w:rPr>
                <w:b/>
                <w:sz w:val="18"/>
                <w:szCs w:val="18"/>
              </w:rPr>
            </w:pPr>
            <w:r>
              <w:rPr>
                <w:sz w:val="18"/>
                <w:szCs w:val="18"/>
              </w:rPr>
              <w:t xml:space="preserve">oltre il quinquennio                                                                                                                           </w:t>
            </w:r>
          </w:p>
        </w:tc>
        <w:tc>
          <w:tcPr>
            <w:tcW w:w="1735" w:type="dxa"/>
            <w:tcBorders>
              <w:top w:val="single" w:sz="4" w:space="0" w:color="000000"/>
              <w:left w:val="single" w:sz="4" w:space="0" w:color="000000"/>
              <w:bottom w:val="single" w:sz="4" w:space="0" w:color="000000"/>
              <w:right w:val="single" w:sz="4" w:space="0" w:color="000000"/>
            </w:tcBorders>
          </w:tcPr>
          <w:p w14:paraId="575C54EC" w14:textId="77777777" w:rsidR="008D4261" w:rsidRDefault="008D4261" w:rsidP="00F1767C">
            <w:pPr>
              <w:pStyle w:val="Default"/>
              <w:snapToGrid w:val="0"/>
              <w:jc w:val="center"/>
              <w:rPr>
                <w:b/>
                <w:sz w:val="18"/>
                <w:szCs w:val="18"/>
              </w:rPr>
            </w:pPr>
          </w:p>
          <w:p w14:paraId="0C32B548" w14:textId="77777777" w:rsidR="008D4261" w:rsidRDefault="008D4261" w:rsidP="00F1767C">
            <w:pPr>
              <w:pStyle w:val="Default"/>
              <w:snapToGrid w:val="0"/>
              <w:jc w:val="center"/>
              <w:rPr>
                <w:b/>
                <w:sz w:val="18"/>
                <w:szCs w:val="18"/>
              </w:rPr>
            </w:pPr>
          </w:p>
          <w:p w14:paraId="106152F1" w14:textId="77777777" w:rsidR="008D4261" w:rsidRPr="008D4261" w:rsidRDefault="008D4261" w:rsidP="008D4261">
            <w:pPr>
              <w:pStyle w:val="Default"/>
              <w:snapToGrid w:val="0"/>
              <w:jc w:val="center"/>
              <w:rPr>
                <w:b/>
                <w:sz w:val="18"/>
                <w:szCs w:val="18"/>
              </w:rPr>
            </w:pPr>
            <w:r w:rsidRPr="008D4261">
              <w:rPr>
                <w:b/>
                <w:sz w:val="18"/>
                <w:szCs w:val="18"/>
              </w:rPr>
              <w:t>Punti 5</w:t>
            </w:r>
          </w:p>
          <w:p w14:paraId="00B79B7B" w14:textId="77777777" w:rsidR="008D4261" w:rsidRPr="008D4261" w:rsidRDefault="008D4261" w:rsidP="00F1767C">
            <w:pPr>
              <w:pStyle w:val="Default"/>
              <w:snapToGrid w:val="0"/>
              <w:jc w:val="center"/>
              <w:rPr>
                <w:b/>
                <w:sz w:val="18"/>
                <w:szCs w:val="18"/>
              </w:rPr>
            </w:pPr>
            <w:r>
              <w:rPr>
                <w:b/>
                <w:sz w:val="18"/>
                <w:szCs w:val="18"/>
              </w:rPr>
              <w:t>Punti 6</w:t>
            </w:r>
          </w:p>
        </w:tc>
      </w:tr>
    </w:tbl>
    <w:p w14:paraId="5650EBB7" w14:textId="77777777" w:rsidR="008D4261" w:rsidRDefault="008D4261" w:rsidP="006C0D8D">
      <w:pPr>
        <w:pStyle w:val="testo"/>
        <w:ind w:left="0" w:right="-2"/>
        <w:rPr>
          <w:sz w:val="18"/>
          <w:szCs w:val="18"/>
        </w:rPr>
      </w:pPr>
    </w:p>
    <w:p w14:paraId="796FA774" w14:textId="77777777" w:rsidR="008D4261" w:rsidRPr="008D4261" w:rsidRDefault="008D4261" w:rsidP="006C0D8D">
      <w:pPr>
        <w:pStyle w:val="testo"/>
        <w:ind w:left="0" w:right="-2"/>
        <w:rPr>
          <w:sz w:val="18"/>
          <w:szCs w:val="18"/>
        </w:rPr>
      </w:pPr>
      <w:r w:rsidRPr="008D4261">
        <w:rPr>
          <w:sz w:val="18"/>
          <w:szCs w:val="18"/>
        </w:rPr>
        <w:t>Sempre ai fini della formazione della graduatoria per l’individuazione del soprannumerario ed ai fini del trasferimento d’ufficio, viene valutata anche la continuità di servizio nel comune di attuale titolarità, nella seguente misura:</w:t>
      </w:r>
    </w:p>
    <w:p w14:paraId="4B77F8BD" w14:textId="77777777" w:rsidR="008D4261" w:rsidRDefault="008D4261" w:rsidP="006C0D8D">
      <w:pPr>
        <w:pStyle w:val="testo"/>
        <w:ind w:left="0" w:right="-2"/>
        <w:rPr>
          <w:sz w:val="18"/>
          <w:szCs w:val="18"/>
        </w:rPr>
      </w:pPr>
    </w:p>
    <w:tbl>
      <w:tblPr>
        <w:tblW w:w="0" w:type="auto"/>
        <w:tblLayout w:type="fixed"/>
        <w:tblLook w:val="0000" w:firstRow="0" w:lastRow="0" w:firstColumn="0" w:lastColumn="0" w:noHBand="0" w:noVBand="0"/>
      </w:tblPr>
      <w:tblGrid>
        <w:gridCol w:w="7729"/>
        <w:gridCol w:w="1735"/>
      </w:tblGrid>
      <w:tr w:rsidR="008D4261" w14:paraId="2E80168F" w14:textId="77777777" w:rsidTr="008D4261">
        <w:trPr>
          <w:trHeight w:val="473"/>
        </w:trPr>
        <w:tc>
          <w:tcPr>
            <w:tcW w:w="7729" w:type="dxa"/>
            <w:tcBorders>
              <w:top w:val="single" w:sz="4" w:space="0" w:color="000000"/>
              <w:left w:val="single" w:sz="4" w:space="0" w:color="000000"/>
              <w:bottom w:val="single" w:sz="4" w:space="0" w:color="000000"/>
              <w:right w:val="single" w:sz="4" w:space="0" w:color="000000"/>
            </w:tcBorders>
          </w:tcPr>
          <w:p w14:paraId="548E3E34" w14:textId="77777777" w:rsidR="008D4261" w:rsidRPr="008D4261" w:rsidRDefault="008D4261" w:rsidP="008D4261">
            <w:pPr>
              <w:pStyle w:val="Default"/>
              <w:tabs>
                <w:tab w:val="left" w:pos="6096"/>
              </w:tabs>
              <w:jc w:val="both"/>
              <w:rPr>
                <w:rFonts w:eastAsia="Times New Roman"/>
                <w:sz w:val="18"/>
                <w:szCs w:val="18"/>
              </w:rPr>
            </w:pPr>
            <w:r w:rsidRPr="008D4261">
              <w:rPr>
                <w:b/>
                <w:bCs/>
                <w:sz w:val="18"/>
                <w:szCs w:val="18"/>
              </w:rPr>
              <w:t>C0)</w:t>
            </w:r>
            <w:r>
              <w:rPr>
                <w:sz w:val="18"/>
                <w:szCs w:val="18"/>
              </w:rPr>
              <w:t xml:space="preserve"> Per ogni anno di servizio di ruolo prestato nel comune di attuale titolarità o di incarico triennale senza soluzione di continuità in aggiunta a quello previsto dalle lettere A), A1), B), B1), B2) </w:t>
            </w:r>
            <w:r>
              <w:rPr>
                <w:rFonts w:eastAsia="Times New Roman"/>
                <w:sz w:val="18"/>
                <w:szCs w:val="18"/>
              </w:rPr>
              <w:t xml:space="preserve">                                                                                                                                                    </w:t>
            </w:r>
          </w:p>
        </w:tc>
        <w:tc>
          <w:tcPr>
            <w:tcW w:w="1735" w:type="dxa"/>
            <w:tcBorders>
              <w:top w:val="single" w:sz="4" w:space="0" w:color="000000"/>
              <w:left w:val="single" w:sz="4" w:space="0" w:color="000000"/>
              <w:bottom w:val="single" w:sz="4" w:space="0" w:color="000000"/>
              <w:right w:val="single" w:sz="4" w:space="0" w:color="000000"/>
            </w:tcBorders>
          </w:tcPr>
          <w:p w14:paraId="6FF53F08" w14:textId="77777777" w:rsidR="008D4261" w:rsidRDefault="008D4261" w:rsidP="008D4261">
            <w:pPr>
              <w:pStyle w:val="Default"/>
              <w:snapToGrid w:val="0"/>
              <w:jc w:val="center"/>
              <w:rPr>
                <w:sz w:val="18"/>
                <w:szCs w:val="18"/>
              </w:rPr>
            </w:pPr>
            <w:r>
              <w:rPr>
                <w:b/>
                <w:sz w:val="18"/>
                <w:szCs w:val="18"/>
              </w:rPr>
              <w:t>Punti 1</w:t>
            </w:r>
          </w:p>
        </w:tc>
      </w:tr>
    </w:tbl>
    <w:p w14:paraId="02EE4126" w14:textId="77777777" w:rsidR="008D4261" w:rsidRDefault="008D4261" w:rsidP="006C0D8D">
      <w:pPr>
        <w:pStyle w:val="testo"/>
        <w:ind w:left="0" w:right="-2"/>
        <w:rPr>
          <w:sz w:val="18"/>
          <w:szCs w:val="18"/>
        </w:rPr>
      </w:pPr>
    </w:p>
    <w:p w14:paraId="0945F014" w14:textId="77777777" w:rsidR="006C0D8D" w:rsidRPr="006C0D8D" w:rsidRDefault="006C0D8D" w:rsidP="006C0D8D">
      <w:pPr>
        <w:pStyle w:val="testo"/>
        <w:ind w:left="0" w:right="-2"/>
        <w:rPr>
          <w:sz w:val="18"/>
          <w:szCs w:val="18"/>
        </w:rPr>
      </w:pPr>
      <w:r w:rsidRPr="006C0D8D">
        <w:rPr>
          <w:sz w:val="18"/>
          <w:szCs w:val="18"/>
        </w:rPr>
        <w:t xml:space="preserve">Il predetto punteggio va attribuito se la sede di titolarità giuridica e la sede in cui l'interessato ha prestato servizio continuativo coincidono per il periodo considerato. Il punteggio va anche attribuito nel caso di diritto al rientro nel decennio del personale trasferito in quanto soprannumerario. Nei riguardi del personale docente ed educativo soprannumerario trasferito d’ufficio senza aver prodotto domanda o trasferito a domanda condizionata, che abbia richiesto come prima preferenza in ciascun anno del decennio il rientro nella scuola o nel comune di precedente titolarità, l’aver ottenuto nel corso del decennio il trasferimento per altre preferenze espresse nella domanda non interrompe la continuità del servizio. Per i docenti il servizio deve essere stato prestato nella stessa tipologia di posto (comune o sostegno) e per la scuola di istruzione secondaria di primo e secondo grado,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 decennio non sia rientrato nella scuola di precedente titolarità ma in altra scuola dello stesso comune, ha titolo al mantenimento del punteggio di cui alla lett. C 0) anche per tutti i 10 anni del decennio. Non va valutato l'anno scolastico in corso al momento di presentazione della domanda. Il punteggio di cui alla lettera C0) non è cumulabile per lo stesso anno scolastico con quello previsto dalla lettera C). </w:t>
      </w:r>
    </w:p>
    <w:p w14:paraId="5B17D541" w14:textId="77777777" w:rsidR="006C0D8D" w:rsidRPr="006C0D8D" w:rsidRDefault="006C0D8D" w:rsidP="006C0D8D">
      <w:pPr>
        <w:pStyle w:val="testo"/>
        <w:ind w:left="0" w:right="-2"/>
        <w:rPr>
          <w:sz w:val="18"/>
          <w:szCs w:val="18"/>
        </w:rPr>
      </w:pPr>
      <w:r w:rsidRPr="006C0D8D">
        <w:rPr>
          <w:b/>
          <w:bCs/>
          <w:sz w:val="18"/>
          <w:szCs w:val="18"/>
        </w:rPr>
        <w:t>(5 ter)</w:t>
      </w:r>
      <w:r w:rsidRPr="006C0D8D">
        <w:rPr>
          <w:sz w:val="18"/>
          <w:szCs w:val="18"/>
        </w:rPr>
        <w:t xml:space="preserve"> Il diritto all’attribuzione del punteggio deve essere attestato con apposita dichiarazione personale,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lett. D) delle Tabelle,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 - domanda condizionata di trasferimento, in quanto individuati soprannumerari; - domanda di trasferimento per la scuola primaria tra i posti comune e lingua straniera nell’organico dello stesso circolo di titolarità; - domanda di rientro nella scuola di precedente titolarità, nel decennio di fruizione del diritto alla precedenza di cui ai punti II e V dell’art. 13, comma 1 del C.C.N.I.. Tale punteggio, una volta acquisito, si perde esclusivamente nel caso in cui si ottenga, a seguito di domanda volontaria 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 Tale punteggio non è attribuibile ai docenti ex DOS negli anni interessati. </w:t>
      </w:r>
    </w:p>
    <w:p w14:paraId="3C5D12F8" w14:textId="77777777" w:rsidR="006C0D8D" w:rsidRPr="006C0D8D" w:rsidRDefault="006C0D8D" w:rsidP="006C0D8D">
      <w:pPr>
        <w:pStyle w:val="testo"/>
        <w:ind w:left="0" w:right="-2"/>
        <w:rPr>
          <w:sz w:val="18"/>
          <w:szCs w:val="18"/>
        </w:rPr>
      </w:pPr>
      <w:r w:rsidRPr="006C0D8D">
        <w:rPr>
          <w:b/>
          <w:bCs/>
          <w:sz w:val="18"/>
          <w:szCs w:val="18"/>
        </w:rPr>
        <w:lastRenderedPageBreak/>
        <w:t>(6)</w:t>
      </w:r>
      <w:r w:rsidRPr="006C0D8D">
        <w:rPr>
          <w:sz w:val="18"/>
          <w:szCs w:val="18"/>
        </w:rPr>
        <w:t xml:space="preserve"> 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viciniorietà,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distretto che comprenda predetto comune. I punteggi per le esigenze di famiglia di cui alle lettere A), B), C), D) sono cumulabili fra loro. Ai sensi della legge 76 del 20 maggio 2016 per coniuge si intende anche la parte dell’unione civile. Per il convivente di fatto si fa riferimento a quanto previsto dall’art. 1, commi 36 e 37, della medesima legge 76/2016. </w:t>
      </w:r>
    </w:p>
    <w:p w14:paraId="59AD8205" w14:textId="77777777" w:rsidR="006C0D8D" w:rsidRPr="006C0D8D" w:rsidRDefault="006C0D8D" w:rsidP="006C0D8D">
      <w:pPr>
        <w:pStyle w:val="testo"/>
        <w:ind w:left="0" w:right="-2"/>
        <w:rPr>
          <w:sz w:val="18"/>
          <w:szCs w:val="18"/>
        </w:rPr>
      </w:pPr>
      <w:r w:rsidRPr="006C0D8D">
        <w:rPr>
          <w:b/>
          <w:bCs/>
          <w:sz w:val="18"/>
          <w:szCs w:val="18"/>
        </w:rPr>
        <w:t>(7)</w:t>
      </w:r>
      <w:r w:rsidRPr="006C0D8D">
        <w:rPr>
          <w:sz w:val="18"/>
          <w:szCs w:val="18"/>
        </w:rPr>
        <w:t xml:space="preserve"> Ai fini della formulazione della graduatoria per l’individuazione del soprannumerario, le esigenze di famiglia, da considerarsi in questo caso come esigenze di non allontanamento dalla scuola e dal comune di attuale titolarità sono valutate nella seguente maniera: 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 lettera B) e lettera C) valgono sempre; lettera D) (cura e assistenza dei figli disabili, etc..) vale quando il comune in cui può essere prestata l’assistenza coincide con il comune di titolarità del docente oppure è ad esso viciniore, qualora nel comune medesimo non vi siano sedi scolastiche richiedibili. Il punteggio così calcolato viene utilizzato anche nelle operazioni di trasferimento d’ufficio del soprannumerario. </w:t>
      </w:r>
    </w:p>
    <w:p w14:paraId="7061D00E" w14:textId="77777777" w:rsidR="006C0D8D" w:rsidRPr="006C0D8D" w:rsidRDefault="006C0D8D" w:rsidP="006C0D8D">
      <w:pPr>
        <w:pStyle w:val="testo"/>
        <w:ind w:left="0" w:right="-2"/>
        <w:rPr>
          <w:sz w:val="18"/>
          <w:szCs w:val="18"/>
        </w:rPr>
      </w:pPr>
      <w:r w:rsidRPr="006C0D8D">
        <w:rPr>
          <w:b/>
          <w:bCs/>
          <w:sz w:val="18"/>
          <w:szCs w:val="18"/>
        </w:rPr>
        <w:t>(8)</w:t>
      </w:r>
      <w:r w:rsidRPr="006C0D8D">
        <w:rPr>
          <w:sz w:val="18"/>
          <w:szCs w:val="18"/>
        </w:rPr>
        <w:t xml:space="preserve"> Il punteggio va attribuito anche per i figli che compiono i sei anni o i diciotto tra il 1° gennaio e il 31 dicembre dell’anno in cui si effettua il trasferimento. </w:t>
      </w:r>
    </w:p>
    <w:p w14:paraId="7377ABE8" w14:textId="77777777" w:rsidR="006C0D8D" w:rsidRPr="006C0D8D" w:rsidRDefault="006C0D8D" w:rsidP="006C0D8D">
      <w:pPr>
        <w:pStyle w:val="testo"/>
        <w:ind w:left="0" w:right="-2"/>
        <w:rPr>
          <w:sz w:val="18"/>
          <w:szCs w:val="18"/>
        </w:rPr>
      </w:pPr>
      <w:r w:rsidRPr="006C0D8D">
        <w:rPr>
          <w:b/>
          <w:bCs/>
          <w:sz w:val="18"/>
          <w:szCs w:val="18"/>
        </w:rPr>
        <w:t>(9)</w:t>
      </w:r>
      <w:r w:rsidRPr="006C0D8D">
        <w:rPr>
          <w:sz w:val="18"/>
          <w:szCs w:val="18"/>
        </w:rPr>
        <w:t xml:space="preserve"> La valutazione è attribuita nei seguenti casi: </w:t>
      </w:r>
    </w:p>
    <w:p w14:paraId="510AE92D" w14:textId="77777777" w:rsidR="006C0D8D" w:rsidRPr="006C0D8D" w:rsidRDefault="006C0D8D" w:rsidP="006C0D8D">
      <w:pPr>
        <w:pStyle w:val="testo"/>
        <w:ind w:left="0" w:right="-2"/>
        <w:rPr>
          <w:sz w:val="18"/>
          <w:szCs w:val="18"/>
        </w:rPr>
      </w:pPr>
      <w:r w:rsidRPr="006C0D8D">
        <w:rPr>
          <w:sz w:val="18"/>
          <w:szCs w:val="18"/>
        </w:rPr>
        <w:t xml:space="preserve">a) figlio disabile, ovvero coniuge o parte dell’unione civile o genitore, ricoverati permanentemente in un istituto di cura; </w:t>
      </w:r>
    </w:p>
    <w:p w14:paraId="2AA053F7" w14:textId="77777777" w:rsidR="006C0D8D" w:rsidRPr="006C0D8D" w:rsidRDefault="006C0D8D" w:rsidP="006C0D8D">
      <w:pPr>
        <w:pStyle w:val="testo"/>
        <w:ind w:left="0" w:right="-2"/>
        <w:rPr>
          <w:sz w:val="18"/>
          <w:szCs w:val="18"/>
        </w:rPr>
      </w:pPr>
      <w:r w:rsidRPr="006C0D8D">
        <w:rPr>
          <w:sz w:val="18"/>
          <w:szCs w:val="18"/>
        </w:rPr>
        <w:t xml:space="preserve">b) figlio disabile, ovvero coniuge o parte dell’unione civile o genitore bisognosi di cure continuative presso un istituto di cura tali da comportare di necessità la residenza nella sede dello istituto medesimo. </w:t>
      </w:r>
    </w:p>
    <w:p w14:paraId="63C204CB" w14:textId="77777777" w:rsidR="006C0D8D" w:rsidRPr="006C0D8D" w:rsidRDefault="006C0D8D" w:rsidP="006C0D8D">
      <w:pPr>
        <w:pStyle w:val="testo"/>
        <w:ind w:left="0" w:right="-2"/>
        <w:rPr>
          <w:sz w:val="18"/>
          <w:szCs w:val="18"/>
        </w:rPr>
      </w:pPr>
      <w:r w:rsidRPr="006C0D8D">
        <w:rPr>
          <w:sz w:val="18"/>
          <w:szCs w:val="18"/>
        </w:rPr>
        <w:t xml:space="preserve">c) figlio tossicodipendente sottoposto ad un programma terapeutico e socio-riabilitativo da attuare presso le 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 </w:t>
      </w:r>
    </w:p>
    <w:p w14:paraId="253EC653" w14:textId="77777777" w:rsidR="006C0D8D" w:rsidRPr="006C0D8D" w:rsidRDefault="006C0D8D" w:rsidP="006C0D8D">
      <w:pPr>
        <w:pStyle w:val="testo"/>
        <w:ind w:left="0" w:right="-2"/>
        <w:rPr>
          <w:sz w:val="18"/>
          <w:szCs w:val="18"/>
        </w:rPr>
      </w:pPr>
      <w:r w:rsidRPr="006C0D8D">
        <w:rPr>
          <w:b/>
          <w:bCs/>
          <w:sz w:val="18"/>
          <w:szCs w:val="18"/>
        </w:rPr>
        <w:t>(10)</w:t>
      </w:r>
      <w:r w:rsidRPr="006C0D8D">
        <w:rPr>
          <w:sz w:val="18"/>
          <w:szCs w:val="18"/>
        </w:rPr>
        <w:t xml:space="preserve"> Si precisa che ai sensi della lettera A)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insegnamento. Sono ovviamente esclusi i concorsi riservati per il conseguimento dell’abilitazione o dell’idoneità all’insegnamento e la partecipazione a concorsi ordinari ai soli fini del conseguimento dell’abilitazione; sono altresì esclusi i concorsi indetti ai sensi del D.D.G. 85 del 2018, del decreto ministeriale 631 del 2018, del D.D.G. 1546 del 2018, del D.D.G. 510 del 2020, del D.D.G. 1081 del 2022, del D.D.G. 1327 del 2024 e del D.D.G. 1328 del 2024. Ai sensi dell’art. 5 del decreto ministeriale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 ordinario per esami e titoli bandito in attuazione della legge 124/1999 e successive modifiche. </w:t>
      </w:r>
    </w:p>
    <w:p w14:paraId="744B2B2D" w14:textId="77777777" w:rsidR="006C0D8D" w:rsidRPr="006C0D8D" w:rsidRDefault="006C0D8D" w:rsidP="006C0D8D">
      <w:pPr>
        <w:pStyle w:val="testo"/>
        <w:ind w:left="0" w:right="-2"/>
        <w:rPr>
          <w:sz w:val="18"/>
          <w:szCs w:val="18"/>
        </w:rPr>
      </w:pPr>
      <w:r w:rsidRPr="006C0D8D">
        <w:rPr>
          <w:b/>
          <w:bCs/>
          <w:sz w:val="18"/>
          <w:szCs w:val="18"/>
        </w:rPr>
        <w:t>(11)</w:t>
      </w:r>
      <w:r w:rsidRPr="006C0D8D">
        <w:rPr>
          <w:sz w:val="18"/>
          <w:szCs w:val="18"/>
        </w:rPr>
        <w:t xml:space="preserve">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 </w:t>
      </w:r>
    </w:p>
    <w:p w14:paraId="02C45310" w14:textId="77777777" w:rsidR="006C0D8D" w:rsidRPr="006C0D8D" w:rsidRDefault="006C0D8D" w:rsidP="006C0D8D">
      <w:pPr>
        <w:pStyle w:val="testo"/>
        <w:ind w:left="0" w:right="-2"/>
        <w:rPr>
          <w:sz w:val="18"/>
          <w:szCs w:val="18"/>
        </w:rPr>
      </w:pPr>
      <w:r w:rsidRPr="006C0D8D">
        <w:rPr>
          <w:sz w:val="18"/>
          <w:szCs w:val="18"/>
        </w:rPr>
        <w:t>(</w:t>
      </w:r>
      <w:r w:rsidRPr="006C0D8D">
        <w:rPr>
          <w:b/>
          <w:bCs/>
          <w:sz w:val="18"/>
          <w:szCs w:val="18"/>
        </w:rPr>
        <w:t>11 bis)</w:t>
      </w:r>
      <w:r w:rsidRPr="006C0D8D">
        <w:rPr>
          <w:sz w:val="18"/>
          <w:szCs w:val="18"/>
        </w:rPr>
        <w:t xml:space="preserve"> Si ricorda che a norma dell'art. 10 del decreto-legge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artt. 4, 6 e 8. Analogamente non si valutano i titoli rilasciati dalle Scuole di Specializzazione per l’insegnamento nella scuola secondaria (SSIS). Detti titoli non possono essere, infatti, considerati titoli generali aggiuntivi in quanto validi sia per l’accesso ai ruoli sia per il passaggio. </w:t>
      </w:r>
    </w:p>
    <w:p w14:paraId="40B34E13" w14:textId="77777777" w:rsidR="00EB5A39" w:rsidRPr="006C0D8D" w:rsidRDefault="006C0D8D" w:rsidP="006C0D8D">
      <w:pPr>
        <w:pStyle w:val="testo"/>
        <w:ind w:left="0" w:right="-2"/>
        <w:rPr>
          <w:sz w:val="18"/>
          <w:szCs w:val="18"/>
        </w:rPr>
      </w:pPr>
      <w:r w:rsidRPr="006C0D8D">
        <w:rPr>
          <w:b/>
          <w:bCs/>
          <w:sz w:val="18"/>
          <w:szCs w:val="18"/>
        </w:rPr>
        <w:t>(12)</w:t>
      </w:r>
      <w:r w:rsidRPr="006C0D8D">
        <w:rPr>
          <w:sz w:val="18"/>
          <w:szCs w:val="18"/>
        </w:rPr>
        <w:t xml:space="preserve">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 alla laurea in scienze della formazione primaria con indirizzo 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w:t>
      </w:r>
      <w:r w:rsidRPr="006C0D8D">
        <w:rPr>
          <w:sz w:val="18"/>
          <w:szCs w:val="18"/>
        </w:rPr>
        <w:lastRenderedPageBreak/>
        <w:t xml:space="preserve">appartenenza. Il diploma di laurea in Didattica della musica non si valuta: - ai docenti titolari delle classi di concorso A29 e A30 in quanto titolo richiesto per l’accesso al ruolo di appartenenza; - ai docenti titolari della classe di concorso A56 qualora riconosciuto come titolo valido </w:t>
      </w:r>
      <w:proofErr w:type="spellStart"/>
      <w:r w:rsidRPr="006C0D8D">
        <w:rPr>
          <w:sz w:val="18"/>
          <w:szCs w:val="18"/>
        </w:rPr>
        <w:t>ope</w:t>
      </w:r>
      <w:proofErr w:type="spellEnd"/>
      <w:r w:rsidRPr="006C0D8D">
        <w:rPr>
          <w:sz w:val="18"/>
          <w:szCs w:val="18"/>
        </w:rPr>
        <w:t xml:space="preserve"> legis ai fini dell’accesso a tale classe di concorso (art. 1, comma 2 bis del decreto-legge 3 luglio 2001, n. 255, convertito con modificazioni dalla L. n. 333/2001; art. 2, comma 4 bis del decreto-legge n. 97/2004, convertito con modificazioni dalla L. n. 143/2004; art. 1, comma 605 L. n. 296/2006).</w:t>
      </w:r>
    </w:p>
    <w:p w14:paraId="39C710C3" w14:textId="77777777" w:rsidR="006C0D8D" w:rsidRPr="006C0D8D" w:rsidRDefault="006C0D8D" w:rsidP="006C0D8D">
      <w:pPr>
        <w:pStyle w:val="testo"/>
        <w:ind w:left="0" w:right="-2"/>
        <w:rPr>
          <w:sz w:val="18"/>
          <w:szCs w:val="18"/>
        </w:rPr>
      </w:pPr>
      <w:r w:rsidRPr="006C0D8D">
        <w:rPr>
          <w:b/>
          <w:bCs/>
          <w:sz w:val="18"/>
          <w:szCs w:val="18"/>
        </w:rPr>
        <w:t>(13)</w:t>
      </w:r>
      <w:r w:rsidRPr="006C0D8D">
        <w:rPr>
          <w:sz w:val="18"/>
          <w:szCs w:val="18"/>
        </w:rPr>
        <w:t xml:space="preserve"> Il punteggio può essere attribuito anche al personale diplomato. </w:t>
      </w:r>
    </w:p>
    <w:p w14:paraId="24DADBDD" w14:textId="77777777" w:rsidR="006C0D8D" w:rsidRPr="006C0D8D" w:rsidRDefault="006C0D8D" w:rsidP="006C0D8D">
      <w:pPr>
        <w:pStyle w:val="testo"/>
        <w:ind w:left="0" w:right="-2"/>
        <w:rPr>
          <w:sz w:val="18"/>
          <w:szCs w:val="18"/>
        </w:rPr>
      </w:pPr>
      <w:r w:rsidRPr="006C0D8D">
        <w:rPr>
          <w:b/>
          <w:bCs/>
          <w:sz w:val="18"/>
          <w:szCs w:val="18"/>
        </w:rPr>
        <w:t>(14)</w:t>
      </w:r>
      <w:r w:rsidRPr="006C0D8D">
        <w:rPr>
          <w:sz w:val="18"/>
          <w:szCs w:val="18"/>
        </w:rPr>
        <w:t xml:space="preserve"> I corsi tenuti a decorrere dall’anno accademico 2005/06 saranno valutati esclusivamente se di durata annuale, con 1500 ore complessive di impegno, con un riconoscimento di 60 CFU e con esame finale. </w:t>
      </w:r>
    </w:p>
    <w:p w14:paraId="7B316AA6" w14:textId="77777777" w:rsidR="006C0D8D" w:rsidRPr="006C0D8D" w:rsidRDefault="006C0D8D" w:rsidP="006C0D8D">
      <w:pPr>
        <w:pStyle w:val="testo"/>
        <w:ind w:left="0" w:right="-2"/>
        <w:rPr>
          <w:sz w:val="18"/>
          <w:szCs w:val="18"/>
        </w:rPr>
      </w:pPr>
      <w:r w:rsidRPr="006C0D8D">
        <w:rPr>
          <w:b/>
          <w:bCs/>
          <w:sz w:val="18"/>
          <w:szCs w:val="18"/>
        </w:rPr>
        <w:t>(15)</w:t>
      </w:r>
      <w:r w:rsidRPr="006C0D8D">
        <w:rPr>
          <w:sz w:val="18"/>
          <w:szCs w:val="18"/>
        </w:rPr>
        <w:t xml:space="preserve"> Limitatamente alla mobilità nell’ambito dell’insegnamento della religione cattolica sono considerati validi i titoli previsti dal D.P.R. 751/85 e specificati dal decreto ministeriale 15.7.87, dal decreto ministeriale 26 settembre 1996, n. 611, nonché dal D.P.R. 175/2012 e specificati dal decreto ministeriale 70 del 25.7.2020. </w:t>
      </w:r>
    </w:p>
    <w:p w14:paraId="31D55971" w14:textId="77777777" w:rsidR="006C0D8D" w:rsidRPr="006C0D8D" w:rsidRDefault="006C0D8D" w:rsidP="006C0D8D">
      <w:pPr>
        <w:pStyle w:val="testo"/>
        <w:ind w:left="0" w:right="-2"/>
        <w:rPr>
          <w:sz w:val="18"/>
          <w:szCs w:val="18"/>
        </w:rPr>
      </w:pPr>
      <w:r w:rsidRPr="006C0D8D">
        <w:rPr>
          <w:b/>
          <w:bCs/>
          <w:sz w:val="18"/>
          <w:szCs w:val="18"/>
        </w:rPr>
        <w:t>(16)</w:t>
      </w:r>
      <w:r w:rsidRPr="006C0D8D">
        <w:rPr>
          <w:sz w:val="18"/>
          <w:szCs w:val="18"/>
        </w:rPr>
        <w:t xml:space="preserve"> Il punteggio viene attribuito per il conseguimento di un solo titolo linguistico. </w:t>
      </w:r>
    </w:p>
    <w:p w14:paraId="60D516B2" w14:textId="77777777" w:rsidR="006C0D8D" w:rsidRPr="006C0D8D" w:rsidRDefault="006C0D8D" w:rsidP="006C0D8D">
      <w:pPr>
        <w:pStyle w:val="testo"/>
        <w:ind w:left="0" w:right="-2"/>
        <w:rPr>
          <w:sz w:val="18"/>
          <w:szCs w:val="18"/>
        </w:rPr>
      </w:pPr>
      <w:r w:rsidRPr="006C0D8D">
        <w:rPr>
          <w:b/>
          <w:bCs/>
          <w:sz w:val="18"/>
          <w:szCs w:val="18"/>
        </w:rPr>
        <w:t>(17)</w:t>
      </w:r>
      <w:r w:rsidRPr="006C0D8D">
        <w:rPr>
          <w:sz w:val="18"/>
          <w:szCs w:val="18"/>
        </w:rPr>
        <w:t xml:space="preserve"> "Sono considerati validi i titoli conseguiti all'estero che hanno ottenuto dagli organi competenti il riconoscimento accademico o il riconoscimento finalizzato, ai sensi della normativa vigente”. </w:t>
      </w:r>
    </w:p>
    <w:p w14:paraId="69D491EA" w14:textId="77777777" w:rsidR="006C0D8D" w:rsidRPr="006C0D8D" w:rsidRDefault="006C0D8D" w:rsidP="006C0D8D">
      <w:pPr>
        <w:pStyle w:val="testo"/>
        <w:ind w:left="0" w:right="-2"/>
        <w:rPr>
          <w:sz w:val="18"/>
          <w:szCs w:val="18"/>
        </w:rPr>
      </w:pPr>
      <w:r w:rsidRPr="006C0D8D">
        <w:rPr>
          <w:b/>
          <w:bCs/>
          <w:sz w:val="18"/>
          <w:szCs w:val="18"/>
        </w:rPr>
        <w:t>(18)</w:t>
      </w:r>
      <w:r w:rsidRPr="006C0D8D">
        <w:rPr>
          <w:sz w:val="18"/>
          <w:szCs w:val="18"/>
        </w:rPr>
        <w:t xml:space="preserve"> Non va valutato l'anno scolastico in corso al momento della presentazione della domanda. </w:t>
      </w:r>
    </w:p>
    <w:p w14:paraId="1AEEA363" w14:textId="77777777" w:rsidR="006C0D8D" w:rsidRPr="006C0D8D" w:rsidRDefault="006C0D8D" w:rsidP="006C0D8D">
      <w:pPr>
        <w:pStyle w:val="testo"/>
        <w:ind w:left="0" w:right="-2"/>
        <w:rPr>
          <w:sz w:val="18"/>
          <w:szCs w:val="18"/>
        </w:rPr>
      </w:pPr>
      <w:r w:rsidRPr="006C0D8D">
        <w:rPr>
          <w:b/>
          <w:bCs/>
          <w:sz w:val="18"/>
          <w:szCs w:val="18"/>
        </w:rPr>
        <w:t>(18-bis</w:t>
      </w:r>
      <w:r w:rsidRPr="006C0D8D">
        <w:rPr>
          <w:sz w:val="18"/>
          <w:szCs w:val="18"/>
        </w:rPr>
        <w:t xml:space="preserve">) Il punteggio è attribuito una sola volta. Ai fini del calcolo del triennio va considerato il servizio prestato senza soluzione di continuità nella medesima istituzione scolastica e nella medesima figura professionale. </w:t>
      </w:r>
    </w:p>
    <w:p w14:paraId="4FFEDD96" w14:textId="77777777" w:rsidR="006C0D8D" w:rsidRPr="006C0D8D" w:rsidRDefault="006C0D8D" w:rsidP="006C0D8D">
      <w:pPr>
        <w:pStyle w:val="testo"/>
        <w:ind w:left="0" w:right="-2"/>
        <w:rPr>
          <w:sz w:val="18"/>
          <w:szCs w:val="18"/>
        </w:rPr>
      </w:pPr>
      <w:r w:rsidRPr="006C0D8D">
        <w:rPr>
          <w:b/>
          <w:bCs/>
          <w:sz w:val="18"/>
          <w:szCs w:val="18"/>
        </w:rPr>
        <w:t>(19)</w:t>
      </w:r>
      <w:r w:rsidRPr="006C0D8D">
        <w:rPr>
          <w:sz w:val="18"/>
          <w:szCs w:val="18"/>
        </w:rPr>
        <w:t xml:space="preserve"> Rientrano nell'applicazione di tale misura i docenti in sovrannumero negli anni presi in considerazione ai fini dell'applicazione stessa, destinatari di mobilità d'ufficio o che abbiano presentato domanda di mobilità condizionata.</w:t>
      </w:r>
    </w:p>
    <w:sectPr w:rsidR="006C0D8D" w:rsidRPr="006C0D8D">
      <w:pgSz w:w="11906" w:h="16838"/>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Times-New-Roman">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5"/>
    <w:lvl w:ilvl="0">
      <w:start w:val="3"/>
      <w:numFmt w:val="bullet"/>
      <w:lvlText w:val="-"/>
      <w:lvlJc w:val="left"/>
      <w:pPr>
        <w:tabs>
          <w:tab w:val="num" w:pos="460"/>
        </w:tabs>
        <w:ind w:left="460" w:hanging="340"/>
      </w:pPr>
      <w:rPr>
        <w:rFonts w:ascii="Arial" w:hAnsi="Arial" w:cs="Arial" w:hint="default"/>
        <w:b/>
        <w:i w:val="0"/>
        <w:sz w:val="20"/>
        <w:szCs w:val="20"/>
      </w:rPr>
    </w:lvl>
    <w:lvl w:ilvl="1">
      <w:start w:val="3"/>
      <w:numFmt w:val="bullet"/>
      <w:lvlText w:val="-"/>
      <w:lvlJc w:val="left"/>
      <w:pPr>
        <w:tabs>
          <w:tab w:val="num" w:pos="1420"/>
        </w:tabs>
        <w:ind w:left="1420" w:hanging="340"/>
      </w:pPr>
      <w:rPr>
        <w:rFonts w:ascii="Arial" w:hAnsi="Arial" w:cs="Arial" w:hint="default"/>
        <w:b/>
        <w:i w:val="0"/>
        <w:sz w:val="20"/>
        <w:szCs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000002"/>
    <w:multiLevelType w:val="singleLevel"/>
    <w:tmpl w:val="00000002"/>
    <w:name w:val="WW8Num8"/>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33580293">
    <w:abstractNumId w:val="0"/>
  </w:num>
  <w:num w:numId="2" w16cid:durableId="482695600">
    <w:abstractNumId w:val="1"/>
  </w:num>
  <w:num w:numId="3" w16cid:durableId="557132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775A"/>
    <w:rsid w:val="00007342"/>
    <w:rsid w:val="000323D3"/>
    <w:rsid w:val="000569CC"/>
    <w:rsid w:val="000F62F6"/>
    <w:rsid w:val="00154092"/>
    <w:rsid w:val="00266E36"/>
    <w:rsid w:val="002D109E"/>
    <w:rsid w:val="003D18D1"/>
    <w:rsid w:val="003F01EB"/>
    <w:rsid w:val="00406EC6"/>
    <w:rsid w:val="004E06CC"/>
    <w:rsid w:val="005706BA"/>
    <w:rsid w:val="005B2EB6"/>
    <w:rsid w:val="005F7289"/>
    <w:rsid w:val="00614D73"/>
    <w:rsid w:val="0061701A"/>
    <w:rsid w:val="00655070"/>
    <w:rsid w:val="006A237F"/>
    <w:rsid w:val="006C0D8D"/>
    <w:rsid w:val="006E77DA"/>
    <w:rsid w:val="006F0886"/>
    <w:rsid w:val="00716437"/>
    <w:rsid w:val="00726676"/>
    <w:rsid w:val="00772EA7"/>
    <w:rsid w:val="00797948"/>
    <w:rsid w:val="008009D2"/>
    <w:rsid w:val="00803171"/>
    <w:rsid w:val="00824384"/>
    <w:rsid w:val="00872A98"/>
    <w:rsid w:val="00890A68"/>
    <w:rsid w:val="008B1564"/>
    <w:rsid w:val="008D4261"/>
    <w:rsid w:val="008F43F7"/>
    <w:rsid w:val="009A30DE"/>
    <w:rsid w:val="00A11FDD"/>
    <w:rsid w:val="00A218A4"/>
    <w:rsid w:val="00AE0845"/>
    <w:rsid w:val="00B05EB5"/>
    <w:rsid w:val="00B47DC1"/>
    <w:rsid w:val="00B60210"/>
    <w:rsid w:val="00B62F4F"/>
    <w:rsid w:val="00B83E41"/>
    <w:rsid w:val="00BB3600"/>
    <w:rsid w:val="00C20558"/>
    <w:rsid w:val="00C258C1"/>
    <w:rsid w:val="00C35432"/>
    <w:rsid w:val="00C40D28"/>
    <w:rsid w:val="00C46F0B"/>
    <w:rsid w:val="00C71C7C"/>
    <w:rsid w:val="00C73412"/>
    <w:rsid w:val="00C86DBD"/>
    <w:rsid w:val="00CD2764"/>
    <w:rsid w:val="00CD4A42"/>
    <w:rsid w:val="00CE181B"/>
    <w:rsid w:val="00D12069"/>
    <w:rsid w:val="00D15493"/>
    <w:rsid w:val="00D337FA"/>
    <w:rsid w:val="00D37A4E"/>
    <w:rsid w:val="00D47E90"/>
    <w:rsid w:val="00D62DAC"/>
    <w:rsid w:val="00D9775A"/>
    <w:rsid w:val="00DC4D36"/>
    <w:rsid w:val="00DF0980"/>
    <w:rsid w:val="00DF1E20"/>
    <w:rsid w:val="00E16AAB"/>
    <w:rsid w:val="00E35F19"/>
    <w:rsid w:val="00EB5A39"/>
    <w:rsid w:val="00F1767C"/>
    <w:rsid w:val="00F446B2"/>
    <w:rsid w:val="00F637A8"/>
    <w:rsid w:val="00F77A5E"/>
    <w:rsid w:val="00F844B4"/>
    <w:rsid w:val="00F8578D"/>
    <w:rsid w:val="00FA0570"/>
    <w:rsid w:val="00FD3B01"/>
    <w:rsid w:val="00FE66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3AFA11"/>
  <w15:docId w15:val="{BAEEF122-8DC5-4F5F-9CD0-01E86B09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autoSpaceDE w:val="0"/>
    </w:pPr>
    <w:rPr>
      <w:rFonts w:ascii="Arial" w:eastAsia="Arial" w:hAnsi="Arial" w:cs="Arial"/>
      <w:sz w:val="22"/>
      <w:szCs w:val="22"/>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Arial" w:eastAsia="Arial" w:hAnsi="Arial" w:cs="Arial" w:hint="default"/>
      <w:spacing w:val="-1"/>
      <w:w w:val="100"/>
      <w:sz w:val="18"/>
      <w:szCs w:val="18"/>
    </w:rPr>
  </w:style>
  <w:style w:type="character" w:customStyle="1" w:styleId="WW8Num1z1">
    <w:name w:val="WW8Num1z1"/>
    <w:rPr>
      <w:rFonts w:ascii="Symbol" w:eastAsia="Symbol" w:hAnsi="Symbol" w:cs="Symbol" w:hint="default"/>
      <w:w w:val="100"/>
      <w:sz w:val="18"/>
      <w:szCs w:val="18"/>
    </w:rPr>
  </w:style>
  <w:style w:type="character" w:customStyle="1" w:styleId="WW8Num1z2">
    <w:name w:val="WW8Num1z2"/>
    <w:rPr>
      <w:rFonts w:hint="default"/>
    </w:rPr>
  </w:style>
  <w:style w:type="character" w:customStyle="1" w:styleId="WW8Num2z0">
    <w:name w:val="WW8Num2z0"/>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rFonts w:hint="default"/>
    </w:rPr>
  </w:style>
  <w:style w:type="character" w:customStyle="1" w:styleId="WW8Num4z0">
    <w:name w:val="WW8Num4z0"/>
    <w:rPr>
      <w:rFonts w:ascii="Arial" w:eastAsia="Arial" w:hAnsi="Arial" w:cs="Arial" w:hint="default"/>
      <w:w w:val="99"/>
      <w:sz w:val="18"/>
      <w:szCs w:val="18"/>
    </w:rPr>
  </w:style>
  <w:style w:type="character" w:customStyle="1" w:styleId="WW8Num4z1">
    <w:name w:val="WW8Num4z1"/>
    <w:rPr>
      <w:rFonts w:hint="default"/>
    </w:rPr>
  </w:style>
  <w:style w:type="character" w:customStyle="1" w:styleId="WW8Num5z0">
    <w:name w:val="WW8Num5z0"/>
    <w:rPr>
      <w:rFonts w:ascii="Arial" w:hAnsi="Arial" w:cs="Arial" w:hint="default"/>
      <w:b/>
      <w:i w:val="0"/>
      <w:sz w:val="20"/>
      <w:szCs w:val="20"/>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5z4">
    <w:name w:val="WW8Num5z4"/>
    <w:rPr>
      <w:rFonts w:ascii="Courier New" w:hAnsi="Courier New" w:cs="Courier New" w:hint="default"/>
    </w:rPr>
  </w:style>
  <w:style w:type="character" w:customStyle="1" w:styleId="WW8Num6z0">
    <w:name w:val="WW8Num6z0"/>
    <w:rPr>
      <w:rFonts w:ascii="Arial" w:eastAsia="Arial" w:hAnsi="Arial" w:cs="Arial" w:hint="default"/>
      <w:spacing w:val="-1"/>
      <w:w w:val="100"/>
      <w:sz w:val="18"/>
      <w:szCs w:val="18"/>
    </w:rPr>
  </w:style>
  <w:style w:type="character" w:customStyle="1" w:styleId="WW8Num6z1">
    <w:name w:val="WW8Num6z1"/>
    <w:rPr>
      <w:rFonts w:ascii="Symbol" w:eastAsia="Symbol" w:hAnsi="Symbol" w:cs="Symbol" w:hint="default"/>
      <w:w w:val="100"/>
      <w:sz w:val="18"/>
      <w:szCs w:val="18"/>
    </w:rPr>
  </w:style>
  <w:style w:type="character" w:customStyle="1" w:styleId="WW8Num6z2">
    <w:name w:val="WW8Num6z2"/>
    <w:rPr>
      <w:rFonts w:hint="default"/>
    </w:rPr>
  </w:style>
  <w:style w:type="character" w:customStyle="1" w:styleId="WW8Num7z0">
    <w:name w:val="WW8Num7z0"/>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7z4">
    <w:name w:val="WW8Num7z4"/>
    <w:rPr>
      <w:rFonts w:ascii="Courier New" w:hAnsi="Courier New" w:cs="Courier New"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Carpredefinitoparagrafo1">
    <w:name w:val="Car. predefinito paragrafo1"/>
  </w:style>
  <w:style w:type="character" w:customStyle="1" w:styleId="CorpodeltestoCarattere">
    <w:name w:val="Corpo del testo Carattere"/>
    <w:rPr>
      <w:rFonts w:ascii="Times New Roman" w:hAnsi="Times New Roman" w:cs="Times New Roman"/>
      <w:sz w:val="18"/>
      <w:szCs w:val="18"/>
    </w:rPr>
  </w:style>
  <w:style w:type="paragraph" w:customStyle="1" w:styleId="Titolo1">
    <w:name w:val="Titolo1"/>
    <w:basedOn w:val="Normale"/>
    <w:next w:val="Corpotesto"/>
    <w:pPr>
      <w:keepNext/>
      <w:spacing w:before="240" w:after="120"/>
    </w:pPr>
    <w:rPr>
      <w:rFonts w:ascii="Liberation Sans" w:eastAsia="Microsoft YaHei" w:hAnsi="Liberation Sans"/>
      <w:sz w:val="28"/>
      <w:szCs w:val="28"/>
    </w:rPr>
  </w:style>
  <w:style w:type="paragraph" w:styleId="Corpotesto">
    <w:name w:val="Body Text"/>
    <w:basedOn w:val="Normale"/>
    <w:rPr>
      <w:sz w:val="18"/>
      <w:szCs w:val="18"/>
      <w:u w:val="single" w:color="000000"/>
    </w:r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ice">
    <w:name w:val="Indice"/>
    <w:basedOn w:val="Normale"/>
    <w:pPr>
      <w:suppressLineNumbers/>
    </w:pPr>
  </w:style>
  <w:style w:type="paragraph" w:customStyle="1" w:styleId="Titolo11">
    <w:name w:val="Titolo 11"/>
    <w:basedOn w:val="Normale"/>
    <w:pPr>
      <w:ind w:left="202"/>
      <w:outlineLvl w:val="1"/>
    </w:pPr>
    <w:rPr>
      <w:b/>
      <w:bCs/>
      <w:sz w:val="18"/>
      <w:szCs w:val="18"/>
    </w:rPr>
  </w:style>
  <w:style w:type="paragraph" w:styleId="Paragrafoelenco">
    <w:name w:val="List Paragraph"/>
    <w:basedOn w:val="Normale"/>
    <w:qFormat/>
  </w:style>
  <w:style w:type="paragraph" w:customStyle="1" w:styleId="TableParagraph">
    <w:name w:val="Table Paragraph"/>
    <w:basedOn w:val="Normale"/>
  </w:style>
  <w:style w:type="paragraph" w:customStyle="1" w:styleId="Default">
    <w:name w:val="Default"/>
    <w:pPr>
      <w:suppressAutoHyphens/>
      <w:autoSpaceDE w:val="0"/>
    </w:pPr>
    <w:rPr>
      <w:rFonts w:eastAsia="Calibri"/>
      <w:color w:val="000000"/>
      <w:sz w:val="24"/>
      <w:szCs w:val="24"/>
      <w:lang w:eastAsia="zh-CN"/>
    </w:rPr>
  </w:style>
  <w:style w:type="paragraph" w:customStyle="1" w:styleId="CM8">
    <w:name w:val="CM8"/>
    <w:basedOn w:val="Default"/>
    <w:next w:val="Default"/>
    <w:pPr>
      <w:widowControl w:val="0"/>
      <w:spacing w:after="145"/>
    </w:pPr>
    <w:rPr>
      <w:rFonts w:ascii="Times-New-Roman" w:eastAsia="Times New Roman" w:hAnsi="Times-New-Roman" w:cs="Times-New-Roman"/>
    </w:rPr>
  </w:style>
  <w:style w:type="paragraph" w:customStyle="1" w:styleId="testo">
    <w:name w:val="testo"/>
    <w:basedOn w:val="Normale"/>
    <w:pPr>
      <w:widowControl/>
      <w:ind w:left="567"/>
      <w:jc w:val="both"/>
    </w:pPr>
    <w:rPr>
      <w:rFonts w:ascii="Times New Roman" w:eastAsia="Times New Roman" w:hAnsi="Times New Roman" w:cs="Times New Roman"/>
      <w:sz w:val="20"/>
      <w:szCs w:val="20"/>
      <w:lang w:val="it-IT"/>
    </w:rPr>
  </w:style>
  <w:style w:type="paragraph" w:customStyle="1" w:styleId="Corpodeltesto21">
    <w:name w:val="Corpo del testo 21"/>
    <w:basedOn w:val="Normale"/>
    <w:pPr>
      <w:overflowPunct w:val="0"/>
    </w:pPr>
    <w:rPr>
      <w:rFonts w:eastAsia="Times New Roman" w:cs="Times New Roman"/>
      <w:b/>
      <w:sz w:val="24"/>
      <w:szCs w:val="20"/>
      <w:lang w:val="it-IT"/>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styleId="Testofumetto">
    <w:name w:val="Balloon Text"/>
    <w:basedOn w:val="Normale"/>
    <w:link w:val="TestofumettoCarattere"/>
    <w:uiPriority w:val="99"/>
    <w:semiHidden/>
    <w:unhideWhenUsed/>
    <w:rsid w:val="00C35432"/>
    <w:rPr>
      <w:rFonts w:ascii="Segoe UI" w:hAnsi="Segoe UI" w:cs="Times New Roman"/>
      <w:sz w:val="18"/>
      <w:szCs w:val="18"/>
    </w:rPr>
  </w:style>
  <w:style w:type="character" w:customStyle="1" w:styleId="TestofumettoCarattere">
    <w:name w:val="Testo fumetto Carattere"/>
    <w:link w:val="Testofumetto"/>
    <w:uiPriority w:val="99"/>
    <w:semiHidden/>
    <w:rsid w:val="00C35432"/>
    <w:rPr>
      <w:rFonts w:ascii="Segoe UI" w:eastAsia="Arial"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A847D-928C-46FA-8C4C-0C72501FD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8518</Words>
  <Characters>48558</Characters>
  <Application>Microsoft Office Word</Application>
  <DocSecurity>0</DocSecurity>
  <Lines>404</Lines>
  <Paragraphs>113</Paragraphs>
  <ScaleCrop>false</ScaleCrop>
  <HeadingPairs>
    <vt:vector size="2" baseType="variant">
      <vt:variant>
        <vt:lpstr>Titolo</vt:lpstr>
      </vt:variant>
      <vt:variant>
        <vt:i4>1</vt:i4>
      </vt:variant>
    </vt:vector>
  </HeadingPairs>
  <TitlesOfParts>
    <vt:vector size="1" baseType="lpstr">
      <vt:lpstr>Microsoft Word - DOMANDA</vt:lpstr>
    </vt:vector>
  </TitlesOfParts>
  <Company/>
  <LinksUpToDate>false</LinksUpToDate>
  <CharactersWithSpaces>56963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DOMANDA</dc:title>
  <dc:creator>dsga</dc:creator>
  <cp:lastModifiedBy>Administrator</cp:lastModifiedBy>
  <cp:revision>4</cp:revision>
  <cp:lastPrinted>2025-02-17T10:05:00Z</cp:lastPrinted>
  <dcterms:created xsi:type="dcterms:W3CDTF">2026-03-18T11:05:00Z</dcterms:created>
  <dcterms:modified xsi:type="dcterms:W3CDTF">2026-03-18T15:40:00Z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2017-05-16T00:00:00Z</vt:filetime>
  </property>
  <property fmtid="{D5CDD505-2E9C-101B-9397-08002B2CF9AE}" pid="3" name="Creator">
    <vt:lpwstr>PScript5.dll Version 5.2.2</vt:lpwstr>
  </property>
  <property fmtid="{D5CDD505-2E9C-101B-9397-08002B2CF9AE}" pid="4" name="LastSaved">
    <vt:filetime>2018-03-02T00:00:00Z</vt:filetime>
  </property>
</Properties>
</file>